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74" w:rsidRDefault="00B10A74" w:rsidP="00FF7A0A">
      <w:pPr>
        <w:pStyle w:val="Titre1"/>
        <w:ind w:left="851"/>
      </w:pPr>
      <w:bookmarkStart w:id="0" w:name="_Toc516825272"/>
      <w:r>
        <w:t>Object de la consultation</w:t>
      </w:r>
    </w:p>
    <w:p w:rsidR="00B10A74" w:rsidRPr="00FF7A0A" w:rsidRDefault="004A68C8" w:rsidP="00BB0486">
      <w:pPr>
        <w:pStyle w:val="Sous-titre"/>
      </w:pPr>
      <w:r>
        <w:t>Dépose et installation d’une chaudière sur le site de l’ESAT de Glomel</w:t>
      </w:r>
    </w:p>
    <w:p w:rsidR="00B10A74" w:rsidRDefault="00B10A74" w:rsidP="00FF7A0A">
      <w:pPr>
        <w:pStyle w:val="Titre1"/>
        <w:ind w:left="851"/>
      </w:pPr>
      <w:bookmarkStart w:id="1" w:name="_Toc516825275"/>
      <w:r>
        <w:t>Commanditaire</w:t>
      </w:r>
      <w:bookmarkEnd w:id="1"/>
    </w:p>
    <w:tbl>
      <w:tblPr>
        <w:tblW w:w="0" w:type="auto"/>
        <w:tblInd w:w="708" w:type="dxa"/>
        <w:tblBorders>
          <w:top w:val="single" w:sz="8" w:space="0" w:color="4F81BD"/>
          <w:bottom w:val="single" w:sz="8" w:space="0" w:color="4F81BD"/>
        </w:tblBorders>
        <w:tblLook w:val="04A0" w:firstRow="1" w:lastRow="0" w:firstColumn="1" w:lastColumn="0" w:noHBand="0" w:noVBand="1"/>
      </w:tblPr>
      <w:tblGrid>
        <w:gridCol w:w="1842"/>
        <w:gridCol w:w="2818"/>
        <w:gridCol w:w="1801"/>
        <w:gridCol w:w="3568"/>
      </w:tblGrid>
      <w:tr w:rsidR="00B10A74" w:rsidRPr="0001613D" w:rsidTr="00BB0486">
        <w:tc>
          <w:tcPr>
            <w:tcW w:w="1842" w:type="dxa"/>
            <w:tcBorders>
              <w:top w:val="nil"/>
              <w:bottom w:val="single" w:sz="8" w:space="0" w:color="5D5149"/>
            </w:tcBorders>
            <w:shd w:val="clear" w:color="auto" w:fill="auto"/>
          </w:tcPr>
          <w:p w:rsidR="00B10A74" w:rsidRPr="0001613D" w:rsidRDefault="00B10A74" w:rsidP="00C97236">
            <w:pPr>
              <w:ind w:left="0"/>
              <w:rPr>
                <w:rFonts w:cs="Calibri"/>
                <w:b/>
                <w:bCs/>
                <w:color w:val="000000"/>
              </w:rPr>
            </w:pPr>
            <w:proofErr w:type="spellStart"/>
            <w:r w:rsidRPr="0001613D">
              <w:rPr>
                <w:rFonts w:cs="Calibri"/>
                <w:b/>
                <w:bCs/>
                <w:color w:val="000000"/>
              </w:rPr>
              <w:t>R.Sociale</w:t>
            </w:r>
            <w:proofErr w:type="spellEnd"/>
            <w:r w:rsidRPr="0001613D">
              <w:rPr>
                <w:rFonts w:cs="Calibri"/>
                <w:b/>
                <w:bCs/>
                <w:color w:val="000000"/>
              </w:rPr>
              <w:t xml:space="preserve"> </w:t>
            </w:r>
          </w:p>
        </w:tc>
        <w:tc>
          <w:tcPr>
            <w:tcW w:w="2818" w:type="dxa"/>
            <w:tcBorders>
              <w:top w:val="nil"/>
              <w:bottom w:val="single" w:sz="8" w:space="0" w:color="5D5149"/>
            </w:tcBorders>
            <w:shd w:val="clear" w:color="auto" w:fill="auto"/>
          </w:tcPr>
          <w:p w:rsidR="00B10A74" w:rsidRPr="0001613D" w:rsidRDefault="00B10A74" w:rsidP="00C97236">
            <w:pPr>
              <w:ind w:left="0"/>
              <w:rPr>
                <w:rFonts w:cs="Calibri"/>
                <w:color w:val="000000"/>
              </w:rPr>
            </w:pPr>
            <w:r w:rsidRPr="0001613D">
              <w:rPr>
                <w:rFonts w:cs="Calibri"/>
                <w:color w:val="000000"/>
              </w:rPr>
              <w:t xml:space="preserve">ASSOCIATION HOSPITALIERE </w:t>
            </w:r>
            <w:r w:rsidR="005D2755">
              <w:rPr>
                <w:rFonts w:cs="Calibri"/>
                <w:color w:val="000000"/>
              </w:rPr>
              <w:br/>
            </w:r>
            <w:r w:rsidRPr="0001613D">
              <w:rPr>
                <w:rFonts w:cs="Calibri"/>
                <w:color w:val="000000"/>
              </w:rPr>
              <w:t>DE BRETAGNE</w:t>
            </w:r>
          </w:p>
        </w:tc>
        <w:tc>
          <w:tcPr>
            <w:tcW w:w="1801" w:type="dxa"/>
            <w:tcBorders>
              <w:top w:val="nil"/>
              <w:bottom w:val="single" w:sz="8" w:space="0" w:color="5D5149"/>
            </w:tcBorders>
            <w:shd w:val="clear" w:color="auto" w:fill="auto"/>
          </w:tcPr>
          <w:p w:rsidR="00B10A74" w:rsidRPr="0001613D" w:rsidRDefault="00B10A74" w:rsidP="00C97236">
            <w:pPr>
              <w:ind w:left="0"/>
              <w:rPr>
                <w:rFonts w:cs="Calibri"/>
                <w:b/>
                <w:color w:val="000000"/>
              </w:rPr>
            </w:pPr>
            <w:r w:rsidRPr="0001613D">
              <w:rPr>
                <w:rFonts w:cs="Calibri"/>
                <w:b/>
                <w:color w:val="000000"/>
              </w:rPr>
              <w:t>Activité</w:t>
            </w:r>
          </w:p>
        </w:tc>
        <w:tc>
          <w:tcPr>
            <w:tcW w:w="3568" w:type="dxa"/>
            <w:tcBorders>
              <w:top w:val="nil"/>
              <w:bottom w:val="single" w:sz="8" w:space="0" w:color="5D5149"/>
            </w:tcBorders>
            <w:shd w:val="clear" w:color="auto" w:fill="auto"/>
          </w:tcPr>
          <w:p w:rsidR="00B10A74" w:rsidRPr="0001613D" w:rsidRDefault="00B10A74" w:rsidP="00C97236">
            <w:pPr>
              <w:ind w:left="0"/>
              <w:rPr>
                <w:rFonts w:cs="Calibri"/>
                <w:color w:val="000000"/>
              </w:rPr>
            </w:pPr>
            <w:r>
              <w:rPr>
                <w:rFonts w:cs="Calibri"/>
                <w:color w:val="000000"/>
              </w:rPr>
              <w:t>Association gestionnaire d’établissements sanitaires, participant au service public hospitalier, sociaux et médico-sociaux d’intérêt collectif.</w:t>
            </w:r>
          </w:p>
        </w:tc>
      </w:tr>
      <w:tr w:rsidR="00B10A74" w:rsidRPr="0001613D" w:rsidTr="00BB0486">
        <w:tc>
          <w:tcPr>
            <w:tcW w:w="1842" w:type="dxa"/>
            <w:tcBorders>
              <w:top w:val="single" w:sz="8" w:space="0" w:color="5D5149"/>
              <w:bottom w:val="nil"/>
            </w:tcBorders>
            <w:shd w:val="clear" w:color="auto" w:fill="D8D2CE"/>
          </w:tcPr>
          <w:p w:rsidR="00B10A74" w:rsidRPr="0001613D" w:rsidRDefault="00B10A74" w:rsidP="00C97236">
            <w:pPr>
              <w:ind w:left="0"/>
              <w:rPr>
                <w:rFonts w:cs="Calibri"/>
                <w:b/>
                <w:bCs/>
                <w:color w:val="000000"/>
              </w:rPr>
            </w:pPr>
            <w:r w:rsidRPr="0001613D">
              <w:rPr>
                <w:rFonts w:cs="Calibri"/>
                <w:b/>
                <w:bCs/>
                <w:color w:val="000000"/>
              </w:rPr>
              <w:t>Siret</w:t>
            </w:r>
          </w:p>
        </w:tc>
        <w:tc>
          <w:tcPr>
            <w:tcW w:w="2818" w:type="dxa"/>
            <w:tcBorders>
              <w:top w:val="single" w:sz="8" w:space="0" w:color="5D5149"/>
              <w:bottom w:val="nil"/>
            </w:tcBorders>
            <w:shd w:val="clear" w:color="auto" w:fill="D8D2CE"/>
          </w:tcPr>
          <w:p w:rsidR="00B10A74" w:rsidRPr="0001613D" w:rsidRDefault="00B10A74" w:rsidP="00C97236">
            <w:pPr>
              <w:ind w:left="0"/>
              <w:rPr>
                <w:rFonts w:cs="Calibri"/>
                <w:color w:val="000000"/>
              </w:rPr>
            </w:pPr>
            <w:r w:rsidRPr="0001613D">
              <w:rPr>
                <w:rFonts w:cs="Calibri"/>
                <w:color w:val="000000"/>
              </w:rPr>
              <w:t>40094447600029</w:t>
            </w:r>
          </w:p>
        </w:tc>
        <w:tc>
          <w:tcPr>
            <w:tcW w:w="1801" w:type="dxa"/>
            <w:tcBorders>
              <w:top w:val="single" w:sz="8" w:space="0" w:color="5D5149"/>
              <w:bottom w:val="nil"/>
            </w:tcBorders>
            <w:shd w:val="clear" w:color="auto" w:fill="D8D2CE"/>
          </w:tcPr>
          <w:p w:rsidR="00B10A74" w:rsidRPr="0001613D" w:rsidRDefault="00B10A74" w:rsidP="00C97236">
            <w:pPr>
              <w:ind w:left="0"/>
              <w:rPr>
                <w:rFonts w:cs="Calibri"/>
                <w:b/>
                <w:color w:val="000000"/>
              </w:rPr>
            </w:pPr>
            <w:r w:rsidRPr="0001613D">
              <w:rPr>
                <w:rFonts w:cs="Calibri"/>
                <w:b/>
                <w:color w:val="000000"/>
              </w:rPr>
              <w:t>APE</w:t>
            </w:r>
          </w:p>
        </w:tc>
        <w:tc>
          <w:tcPr>
            <w:tcW w:w="3568" w:type="dxa"/>
            <w:tcBorders>
              <w:top w:val="single" w:sz="8" w:space="0" w:color="5D5149"/>
              <w:bottom w:val="nil"/>
            </w:tcBorders>
            <w:shd w:val="clear" w:color="auto" w:fill="D8D2CE"/>
          </w:tcPr>
          <w:p w:rsidR="00B10A74" w:rsidRPr="0001613D" w:rsidRDefault="00B10A74" w:rsidP="00C97236">
            <w:pPr>
              <w:ind w:left="0"/>
              <w:rPr>
                <w:rFonts w:cs="Calibri"/>
                <w:color w:val="000000"/>
              </w:rPr>
            </w:pPr>
            <w:r w:rsidRPr="0001613D">
              <w:rPr>
                <w:color w:val="000000"/>
              </w:rPr>
              <w:t>8610Z</w:t>
            </w:r>
          </w:p>
        </w:tc>
      </w:tr>
      <w:tr w:rsidR="00B10A74" w:rsidRPr="0001613D" w:rsidTr="00BB0486">
        <w:tc>
          <w:tcPr>
            <w:tcW w:w="1842" w:type="dxa"/>
            <w:tcBorders>
              <w:top w:val="nil"/>
            </w:tcBorders>
            <w:shd w:val="clear" w:color="auto" w:fill="auto"/>
          </w:tcPr>
          <w:p w:rsidR="00B10A74" w:rsidRPr="0001613D" w:rsidRDefault="00B10A74" w:rsidP="00C97236">
            <w:pPr>
              <w:ind w:left="0"/>
              <w:rPr>
                <w:rFonts w:cs="Calibri"/>
                <w:b/>
                <w:bCs/>
                <w:color w:val="000000"/>
              </w:rPr>
            </w:pPr>
            <w:r w:rsidRPr="0001613D">
              <w:rPr>
                <w:rFonts w:cs="Calibri"/>
                <w:b/>
                <w:bCs/>
                <w:color w:val="000000"/>
              </w:rPr>
              <w:t>Adresse</w:t>
            </w:r>
          </w:p>
        </w:tc>
        <w:tc>
          <w:tcPr>
            <w:tcW w:w="2818" w:type="dxa"/>
            <w:tcBorders>
              <w:top w:val="nil"/>
            </w:tcBorders>
            <w:shd w:val="clear" w:color="auto" w:fill="auto"/>
          </w:tcPr>
          <w:p w:rsidR="00B10A74" w:rsidRPr="0001613D" w:rsidRDefault="00B10A74" w:rsidP="00C97236">
            <w:pPr>
              <w:ind w:left="0"/>
              <w:rPr>
                <w:rFonts w:cs="Calibri"/>
                <w:color w:val="000000"/>
              </w:rPr>
            </w:pPr>
            <w:r w:rsidRPr="0001613D">
              <w:rPr>
                <w:rFonts w:cs="Calibri"/>
                <w:color w:val="000000"/>
              </w:rPr>
              <w:t>2, route de Rostrenen</w:t>
            </w:r>
          </w:p>
        </w:tc>
        <w:tc>
          <w:tcPr>
            <w:tcW w:w="1801" w:type="dxa"/>
            <w:tcBorders>
              <w:top w:val="nil"/>
            </w:tcBorders>
            <w:shd w:val="clear" w:color="auto" w:fill="auto"/>
          </w:tcPr>
          <w:p w:rsidR="00B10A74" w:rsidRPr="0001613D" w:rsidRDefault="00B10A74" w:rsidP="00C97236">
            <w:pPr>
              <w:ind w:left="0"/>
              <w:rPr>
                <w:rFonts w:cs="Calibri"/>
                <w:b/>
                <w:color w:val="000000"/>
              </w:rPr>
            </w:pPr>
            <w:r w:rsidRPr="0001613D">
              <w:rPr>
                <w:rFonts w:cs="Calibri"/>
                <w:b/>
                <w:color w:val="000000"/>
              </w:rPr>
              <w:t>CP</w:t>
            </w:r>
          </w:p>
        </w:tc>
        <w:tc>
          <w:tcPr>
            <w:tcW w:w="3568" w:type="dxa"/>
            <w:tcBorders>
              <w:top w:val="nil"/>
            </w:tcBorders>
            <w:shd w:val="clear" w:color="auto" w:fill="auto"/>
          </w:tcPr>
          <w:p w:rsidR="00B10A74" w:rsidRPr="0001613D" w:rsidRDefault="00B10A74" w:rsidP="00C97236">
            <w:pPr>
              <w:ind w:left="0"/>
              <w:rPr>
                <w:color w:val="000000"/>
              </w:rPr>
            </w:pPr>
            <w:r w:rsidRPr="0001613D">
              <w:rPr>
                <w:color w:val="000000"/>
              </w:rPr>
              <w:t>22110</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Ville</w:t>
            </w:r>
          </w:p>
        </w:tc>
        <w:tc>
          <w:tcPr>
            <w:tcW w:w="2818" w:type="dxa"/>
            <w:shd w:val="clear" w:color="auto" w:fill="D8D2CE"/>
          </w:tcPr>
          <w:p w:rsidR="00B10A74" w:rsidRPr="0001613D" w:rsidRDefault="00B10A74" w:rsidP="00C97236">
            <w:pPr>
              <w:ind w:left="0"/>
              <w:rPr>
                <w:rFonts w:cs="Calibri"/>
                <w:color w:val="000000"/>
              </w:rPr>
            </w:pPr>
            <w:proofErr w:type="spellStart"/>
            <w:r w:rsidRPr="0001613D">
              <w:rPr>
                <w:rFonts w:cs="Calibri"/>
                <w:color w:val="000000"/>
              </w:rPr>
              <w:t>Plouguernével</w:t>
            </w:r>
            <w:proofErr w:type="spellEnd"/>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Pays</w:t>
            </w:r>
          </w:p>
        </w:tc>
        <w:tc>
          <w:tcPr>
            <w:tcW w:w="3568" w:type="dxa"/>
            <w:shd w:val="clear" w:color="auto" w:fill="D8D2CE"/>
          </w:tcPr>
          <w:p w:rsidR="00B10A74" w:rsidRPr="0001613D" w:rsidRDefault="00B10A74" w:rsidP="00C97236">
            <w:pPr>
              <w:ind w:left="0"/>
              <w:rPr>
                <w:color w:val="000000"/>
              </w:rPr>
            </w:pPr>
            <w:r w:rsidRPr="0001613D">
              <w:rPr>
                <w:color w:val="000000"/>
              </w:rPr>
              <w:t>France</w:t>
            </w:r>
          </w:p>
        </w:tc>
      </w:tr>
      <w:tr w:rsidR="00B10A74" w:rsidRPr="0001613D" w:rsidTr="00BB0486">
        <w:tc>
          <w:tcPr>
            <w:tcW w:w="4660" w:type="dxa"/>
            <w:gridSpan w:val="2"/>
            <w:shd w:val="clear" w:color="auto" w:fill="auto"/>
          </w:tcPr>
          <w:p w:rsidR="00B10A74" w:rsidRPr="0001613D" w:rsidRDefault="00B10A74" w:rsidP="00B80B86">
            <w:pPr>
              <w:ind w:left="0"/>
              <w:rPr>
                <w:rFonts w:cs="Calibri"/>
                <w:b/>
                <w:bCs/>
                <w:color w:val="000000"/>
              </w:rPr>
            </w:pPr>
            <w:r>
              <w:rPr>
                <w:rFonts w:cs="Calibri"/>
                <w:b/>
                <w:bCs/>
                <w:color w:val="000000"/>
              </w:rPr>
              <w:t xml:space="preserve">Questions administratives &amp; DCE </w:t>
            </w:r>
            <w:r w:rsidR="00BB0486">
              <w:rPr>
                <w:rFonts w:cs="Calibri"/>
                <w:b/>
                <w:bCs/>
                <w:color w:val="000000"/>
              </w:rPr>
              <w:br/>
            </w:r>
            <w:r>
              <w:rPr>
                <w:rFonts w:cs="Calibri"/>
                <w:b/>
                <w:bCs/>
                <w:color w:val="000000"/>
              </w:rPr>
              <w:t xml:space="preserve">(à partir du </w:t>
            </w:r>
            <w:r w:rsidR="00B80B86">
              <w:rPr>
                <w:rFonts w:cs="Calibri"/>
                <w:b/>
                <w:bCs/>
                <w:color w:val="000000"/>
              </w:rPr>
              <w:t>14/09/2020</w:t>
            </w:r>
            <w:r>
              <w:rPr>
                <w:rFonts w:cs="Calibri"/>
                <w:b/>
                <w:bCs/>
                <w:color w:val="000000"/>
              </w:rPr>
              <w:t>)</w:t>
            </w:r>
          </w:p>
        </w:tc>
        <w:tc>
          <w:tcPr>
            <w:tcW w:w="1801" w:type="dxa"/>
            <w:shd w:val="clear" w:color="auto" w:fill="auto"/>
          </w:tcPr>
          <w:p w:rsidR="00B10A74" w:rsidRPr="0001613D" w:rsidRDefault="00B10A74" w:rsidP="00C97236">
            <w:pPr>
              <w:ind w:left="0"/>
              <w:rPr>
                <w:rFonts w:cs="Calibri"/>
                <w:b/>
                <w:color w:val="000000"/>
              </w:rPr>
            </w:pPr>
            <w:r w:rsidRPr="0001613D">
              <w:rPr>
                <w:rFonts w:cs="Calibri"/>
                <w:b/>
                <w:color w:val="000000"/>
              </w:rPr>
              <w:t>Contact</w:t>
            </w:r>
          </w:p>
        </w:tc>
        <w:tc>
          <w:tcPr>
            <w:tcW w:w="3568" w:type="dxa"/>
            <w:shd w:val="clear" w:color="auto" w:fill="auto"/>
          </w:tcPr>
          <w:p w:rsidR="00B10A74" w:rsidRPr="0001613D" w:rsidRDefault="00B80B86" w:rsidP="00C97236">
            <w:pPr>
              <w:ind w:left="0"/>
              <w:rPr>
                <w:color w:val="000000"/>
              </w:rPr>
            </w:pPr>
            <w:r>
              <w:rPr>
                <w:rFonts w:cs="Calibri"/>
                <w:color w:val="000000"/>
              </w:rPr>
              <w:t>Responsable Achats</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Tél.</w:t>
            </w:r>
          </w:p>
        </w:tc>
        <w:tc>
          <w:tcPr>
            <w:tcW w:w="2818" w:type="dxa"/>
            <w:shd w:val="clear" w:color="auto" w:fill="D8D2CE"/>
          </w:tcPr>
          <w:p w:rsidR="00B10A74" w:rsidRPr="0001613D" w:rsidRDefault="00B10A74" w:rsidP="00C97236">
            <w:pPr>
              <w:ind w:left="0"/>
              <w:rPr>
                <w:rFonts w:cs="Calibri"/>
                <w:color w:val="000000"/>
              </w:rPr>
            </w:pPr>
            <w:r w:rsidRPr="0001613D">
              <w:rPr>
                <w:color w:val="000000"/>
              </w:rPr>
              <w:t xml:space="preserve">02 96 57 </w:t>
            </w:r>
            <w:r>
              <w:rPr>
                <w:color w:val="000000"/>
              </w:rPr>
              <w:t>10 81</w:t>
            </w:r>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Courriel</w:t>
            </w:r>
          </w:p>
        </w:tc>
        <w:tc>
          <w:tcPr>
            <w:tcW w:w="3568" w:type="dxa"/>
            <w:shd w:val="clear" w:color="auto" w:fill="D8D2CE"/>
          </w:tcPr>
          <w:p w:rsidR="00B10A74" w:rsidRPr="0001613D" w:rsidRDefault="00B80B86" w:rsidP="00C97236">
            <w:pPr>
              <w:ind w:left="0"/>
              <w:rPr>
                <w:color w:val="000000"/>
              </w:rPr>
            </w:pPr>
            <w:r>
              <w:rPr>
                <w:rFonts w:cs="Calibri"/>
                <w:color w:val="000000"/>
              </w:rPr>
              <w:t>c.sauzay</w:t>
            </w:r>
            <w:r w:rsidR="00B10A74" w:rsidRPr="0001613D">
              <w:rPr>
                <w:rFonts w:cs="Calibri"/>
                <w:color w:val="000000"/>
              </w:rPr>
              <w:t>@ahbretagne.com</w:t>
            </w:r>
          </w:p>
        </w:tc>
      </w:tr>
      <w:tr w:rsidR="00B10A74" w:rsidRPr="0001613D" w:rsidTr="00BB0486">
        <w:tc>
          <w:tcPr>
            <w:tcW w:w="4660" w:type="dxa"/>
            <w:gridSpan w:val="2"/>
            <w:shd w:val="clear" w:color="auto" w:fill="auto"/>
          </w:tcPr>
          <w:p w:rsidR="00B10A74" w:rsidRPr="0001613D" w:rsidRDefault="00B10A74" w:rsidP="00B80B86">
            <w:pPr>
              <w:ind w:left="0"/>
              <w:rPr>
                <w:b/>
                <w:bCs/>
                <w:color w:val="000000"/>
              </w:rPr>
            </w:pPr>
            <w:r w:rsidRPr="0001613D">
              <w:rPr>
                <w:b/>
                <w:bCs/>
                <w:color w:val="000000"/>
              </w:rPr>
              <w:t xml:space="preserve">Questions d’ordre technique </w:t>
            </w:r>
            <w:r w:rsidR="00BB0486">
              <w:rPr>
                <w:b/>
                <w:bCs/>
                <w:color w:val="000000"/>
              </w:rPr>
              <w:br/>
            </w:r>
            <w:r w:rsidRPr="0001613D">
              <w:rPr>
                <w:b/>
                <w:bCs/>
                <w:color w:val="000000"/>
              </w:rPr>
              <w:t xml:space="preserve">(à partir du </w:t>
            </w:r>
            <w:r w:rsidR="00B80B86">
              <w:rPr>
                <w:b/>
                <w:bCs/>
                <w:color w:val="000000"/>
              </w:rPr>
              <w:t>14/09/2020</w:t>
            </w:r>
            <w:r w:rsidRPr="0001613D">
              <w:rPr>
                <w:b/>
                <w:bCs/>
                <w:color w:val="000000"/>
              </w:rPr>
              <w:t>)</w:t>
            </w:r>
          </w:p>
        </w:tc>
        <w:tc>
          <w:tcPr>
            <w:tcW w:w="1801" w:type="dxa"/>
            <w:shd w:val="clear" w:color="auto" w:fill="auto"/>
          </w:tcPr>
          <w:p w:rsidR="00B10A74" w:rsidRPr="0001613D" w:rsidRDefault="00B10A74" w:rsidP="00C97236">
            <w:pPr>
              <w:ind w:left="0"/>
              <w:rPr>
                <w:rFonts w:cs="Calibri"/>
                <w:b/>
                <w:color w:val="000000"/>
              </w:rPr>
            </w:pPr>
            <w:r w:rsidRPr="0001613D">
              <w:rPr>
                <w:rFonts w:cs="Calibri"/>
                <w:b/>
                <w:color w:val="000000"/>
              </w:rPr>
              <w:t>Contact</w:t>
            </w:r>
          </w:p>
        </w:tc>
        <w:tc>
          <w:tcPr>
            <w:tcW w:w="3568" w:type="dxa"/>
            <w:shd w:val="clear" w:color="auto" w:fill="auto"/>
          </w:tcPr>
          <w:p w:rsidR="00B10A74" w:rsidRPr="0001613D" w:rsidRDefault="008D0C5E" w:rsidP="00C97236">
            <w:pPr>
              <w:ind w:left="0"/>
              <w:rPr>
                <w:rFonts w:cs="Calibri"/>
                <w:color w:val="000000"/>
              </w:rPr>
            </w:pPr>
            <w:r>
              <w:rPr>
                <w:rFonts w:cs="Calibri"/>
                <w:color w:val="000000"/>
              </w:rPr>
              <w:t>Thierry CORNEC</w:t>
            </w:r>
          </w:p>
        </w:tc>
      </w:tr>
      <w:tr w:rsidR="00B10A74" w:rsidRPr="0001613D" w:rsidTr="00BB0486">
        <w:tc>
          <w:tcPr>
            <w:tcW w:w="1842" w:type="dxa"/>
            <w:shd w:val="clear" w:color="auto" w:fill="D8D2CE"/>
          </w:tcPr>
          <w:p w:rsidR="00B10A74" w:rsidRPr="0001613D" w:rsidRDefault="00B10A74" w:rsidP="00C97236">
            <w:pPr>
              <w:ind w:left="0"/>
              <w:rPr>
                <w:rFonts w:cs="Calibri"/>
                <w:b/>
                <w:bCs/>
                <w:color w:val="000000"/>
              </w:rPr>
            </w:pPr>
            <w:r w:rsidRPr="0001613D">
              <w:rPr>
                <w:rFonts w:cs="Calibri"/>
                <w:b/>
                <w:bCs/>
                <w:color w:val="000000"/>
              </w:rPr>
              <w:t>Tél.</w:t>
            </w:r>
          </w:p>
        </w:tc>
        <w:tc>
          <w:tcPr>
            <w:tcW w:w="2818" w:type="dxa"/>
            <w:shd w:val="clear" w:color="auto" w:fill="D8D2CE"/>
          </w:tcPr>
          <w:p w:rsidR="00B10A74" w:rsidRPr="0001613D" w:rsidRDefault="00B10A74" w:rsidP="008D0C5E">
            <w:pPr>
              <w:ind w:left="0"/>
              <w:rPr>
                <w:color w:val="000000"/>
              </w:rPr>
            </w:pPr>
            <w:r w:rsidRPr="0001613D">
              <w:rPr>
                <w:color w:val="000000"/>
              </w:rPr>
              <w:t xml:space="preserve">02 96 57 </w:t>
            </w:r>
            <w:r w:rsidR="008D0C5E">
              <w:rPr>
                <w:color w:val="000000"/>
              </w:rPr>
              <w:t>26 13</w:t>
            </w:r>
          </w:p>
        </w:tc>
        <w:tc>
          <w:tcPr>
            <w:tcW w:w="1801" w:type="dxa"/>
            <w:shd w:val="clear" w:color="auto" w:fill="D8D2CE"/>
          </w:tcPr>
          <w:p w:rsidR="00B10A74" w:rsidRPr="0001613D" w:rsidRDefault="00B10A74" w:rsidP="00C97236">
            <w:pPr>
              <w:ind w:left="0"/>
              <w:rPr>
                <w:rFonts w:cs="Calibri"/>
                <w:b/>
                <w:color w:val="000000"/>
              </w:rPr>
            </w:pPr>
            <w:r w:rsidRPr="0001613D">
              <w:rPr>
                <w:rFonts w:cs="Calibri"/>
                <w:b/>
                <w:color w:val="000000"/>
              </w:rPr>
              <w:t>Courriel</w:t>
            </w:r>
          </w:p>
        </w:tc>
        <w:tc>
          <w:tcPr>
            <w:tcW w:w="3568" w:type="dxa"/>
            <w:shd w:val="clear" w:color="auto" w:fill="D8D2CE"/>
          </w:tcPr>
          <w:p w:rsidR="00B10A74" w:rsidRPr="0001613D" w:rsidRDefault="008D0C5E" w:rsidP="005D2755">
            <w:pPr>
              <w:ind w:left="0"/>
              <w:rPr>
                <w:rFonts w:cs="Calibri"/>
                <w:color w:val="000000"/>
              </w:rPr>
            </w:pPr>
            <w:r>
              <w:rPr>
                <w:rFonts w:cs="Calibri"/>
                <w:color w:val="000000"/>
              </w:rPr>
              <w:t>f.connan@ahbretagne.com</w:t>
            </w:r>
          </w:p>
        </w:tc>
      </w:tr>
    </w:tbl>
    <w:p w:rsidR="00B10A74" w:rsidRDefault="00B10A74" w:rsidP="00FF7A0A">
      <w:r>
        <w:br w:type="page"/>
      </w:r>
    </w:p>
    <w:p w:rsidR="00B10A74" w:rsidRDefault="00095BBD" w:rsidP="00FF7A0A">
      <w:pPr>
        <w:pStyle w:val="Titre1"/>
        <w:ind w:left="851"/>
      </w:pPr>
      <w:r>
        <w:lastRenderedPageBreak/>
        <w:t>Procédure de passation et consistance du marc</w:t>
      </w:r>
      <w:r w:rsidR="00643FAD">
        <w:t>h</w:t>
      </w:r>
      <w:r>
        <w:t>é</w:t>
      </w:r>
    </w:p>
    <w:p w:rsidR="00B10A74" w:rsidRDefault="00095BBD" w:rsidP="00095BBD">
      <w:pPr>
        <w:pStyle w:val="Titre3"/>
      </w:pPr>
      <w:r>
        <w:t>décomposition des lots</w:t>
      </w:r>
    </w:p>
    <w:p w:rsidR="00095BBD" w:rsidRDefault="00095BBD" w:rsidP="00095BBD">
      <w:pPr>
        <w:pStyle w:val="Titre4"/>
      </w:pPr>
      <w:r>
        <w:t xml:space="preserve">Lot 1 : </w:t>
      </w:r>
      <w:r w:rsidR="00B80B86">
        <w:t>Dépose et pose d’une chaudiere avec amenagement du local chaufferie</w:t>
      </w:r>
    </w:p>
    <w:p w:rsidR="00095BBD" w:rsidRDefault="00B80B86" w:rsidP="00095BBD">
      <w:r>
        <w:t>Le marché possède un lot qui concerne le dépose de l’ancienne chaudière et la pose du nouveau matériel en prévoyant la mise aux normes du local chaufferie.</w:t>
      </w:r>
    </w:p>
    <w:p w:rsidR="00053B6E" w:rsidRDefault="00053B6E" w:rsidP="00053B6E">
      <w:pPr>
        <w:pStyle w:val="Titre4"/>
      </w:pPr>
      <w:r>
        <w:t>LOT 2 : RéNOVATION DU LOCAL CHAUFFERIE</w:t>
      </w:r>
    </w:p>
    <w:p w:rsidR="00053B6E" w:rsidRPr="00053B6E" w:rsidRDefault="00053B6E" w:rsidP="00053B6E">
      <w:r>
        <w:t>Mise aux normes et réhabilitation du local chaufferie en respectant les normes en vigueurs et exceptés les ouvrages concernés dans le LOT 1.</w:t>
      </w:r>
    </w:p>
    <w:p w:rsidR="000902DC" w:rsidRDefault="000902DC" w:rsidP="00053B6E">
      <w:pPr>
        <w:pStyle w:val="Titre4"/>
      </w:pPr>
      <w:r>
        <w:t xml:space="preserve">LOT </w:t>
      </w:r>
      <w:r w:rsidR="00053B6E">
        <w:t>3</w:t>
      </w:r>
      <w:r>
        <w:t> : MAINTENANCE PREVENTIVE ET CURATIVE DE L’EQUIPEMENT</w:t>
      </w:r>
    </w:p>
    <w:p w:rsidR="000902DC" w:rsidRDefault="000902DC" w:rsidP="000902DC">
      <w:r>
        <w:t xml:space="preserve">Le </w:t>
      </w:r>
      <w:r w:rsidR="00764B0E">
        <w:t>troisième</w:t>
      </w:r>
      <w:bookmarkStart w:id="2" w:name="_GoBack"/>
      <w:bookmarkEnd w:id="2"/>
      <w:r>
        <w:t xml:space="preserve"> lot concerne la maintenance et l’entretien de l’équipement installé. </w:t>
      </w:r>
    </w:p>
    <w:p w:rsidR="002D7A01" w:rsidRPr="000902DC" w:rsidRDefault="002D7A01" w:rsidP="000902DC"/>
    <w:p w:rsidR="00B10A74" w:rsidRDefault="00B10A74" w:rsidP="00FF7A0A">
      <w:pPr>
        <w:pStyle w:val="Titre1"/>
        <w:ind w:left="851"/>
      </w:pPr>
      <w:r>
        <w:t>Pièces constitutives du marché</w:t>
      </w:r>
    </w:p>
    <w:p w:rsidR="00095BBD" w:rsidRDefault="00095BBD" w:rsidP="00095BBD">
      <w:pPr>
        <w:pStyle w:val="Titre3"/>
      </w:pPr>
      <w:r>
        <w:t>Documents généraux</w:t>
      </w:r>
    </w:p>
    <w:p w:rsidR="00095BBD" w:rsidRDefault="00B80B86" w:rsidP="00095BBD">
      <w:r>
        <w:t>Sont attendues avec la remise des offres :</w:t>
      </w:r>
    </w:p>
    <w:p w:rsidR="00B80B86" w:rsidRDefault="00B80B86" w:rsidP="00B80B86">
      <w:pPr>
        <w:pStyle w:val="Paragraphedeliste"/>
        <w:numPr>
          <w:ilvl w:val="0"/>
          <w:numId w:val="8"/>
        </w:numPr>
      </w:pPr>
      <w:r>
        <w:t>Un extrait KBIS valable de moins de 6 mois</w:t>
      </w:r>
    </w:p>
    <w:p w:rsidR="00B80B86" w:rsidRDefault="00B80B86" w:rsidP="00B80B86">
      <w:pPr>
        <w:pStyle w:val="Paragraphedeliste"/>
        <w:numPr>
          <w:ilvl w:val="0"/>
          <w:numId w:val="8"/>
        </w:numPr>
      </w:pPr>
      <w:r>
        <w:t>Une attestation d’assurance RC</w:t>
      </w:r>
    </w:p>
    <w:p w:rsidR="00B80B86" w:rsidRDefault="005930E5" w:rsidP="00B80B86">
      <w:pPr>
        <w:pStyle w:val="Paragraphedeliste"/>
        <w:numPr>
          <w:ilvl w:val="0"/>
          <w:numId w:val="8"/>
        </w:numPr>
      </w:pPr>
      <w:r>
        <w:t>Vos indicateurs sécurité</w:t>
      </w:r>
    </w:p>
    <w:p w:rsidR="005930E5" w:rsidRDefault="005930E5" w:rsidP="00B80B86">
      <w:pPr>
        <w:pStyle w:val="Paragraphedeliste"/>
        <w:numPr>
          <w:ilvl w:val="0"/>
          <w:numId w:val="8"/>
        </w:numPr>
      </w:pPr>
      <w:r>
        <w:t>Les habilitations de vos salariés qui interviendront sur le chantier</w:t>
      </w:r>
    </w:p>
    <w:p w:rsidR="005930E5" w:rsidRDefault="005930E5" w:rsidP="00B80B86">
      <w:pPr>
        <w:pStyle w:val="Paragraphedeliste"/>
        <w:numPr>
          <w:ilvl w:val="0"/>
          <w:numId w:val="8"/>
        </w:numPr>
      </w:pPr>
      <w:r>
        <w:t>Votre dernier bilan comptable arrêté</w:t>
      </w:r>
    </w:p>
    <w:p w:rsidR="00A2152B" w:rsidRDefault="005930E5" w:rsidP="00A2152B">
      <w:pPr>
        <w:pStyle w:val="Paragraphedeliste"/>
        <w:numPr>
          <w:ilvl w:val="0"/>
          <w:numId w:val="8"/>
        </w:numPr>
      </w:pPr>
      <w:r>
        <w:t>Vos attestations sur l’</w:t>
      </w:r>
      <w:r w:rsidR="00A2152B">
        <w:t>honneur du bon paiement de vos cotisations, du non emploi de travailleurs illicites ou dissimulés.</w:t>
      </w:r>
    </w:p>
    <w:p w:rsidR="00095BBD" w:rsidRDefault="00095BBD" w:rsidP="00095BBD">
      <w:pPr>
        <w:pStyle w:val="Titre3"/>
      </w:pPr>
      <w:r>
        <w:t>Documents particuliers</w:t>
      </w:r>
    </w:p>
    <w:p w:rsidR="00095BBD" w:rsidRDefault="005930E5" w:rsidP="00095BBD">
      <w:r>
        <w:t>Doivent être remis signés avec l’offre :</w:t>
      </w:r>
    </w:p>
    <w:p w:rsidR="005930E5" w:rsidRDefault="005930E5" w:rsidP="005930E5">
      <w:pPr>
        <w:pStyle w:val="Paragraphedeliste"/>
        <w:numPr>
          <w:ilvl w:val="0"/>
          <w:numId w:val="8"/>
        </w:numPr>
      </w:pPr>
      <w:r>
        <w:t>Nos CCAP / CCTP paraphés et signés</w:t>
      </w:r>
    </w:p>
    <w:p w:rsidR="005930E5" w:rsidRDefault="005930E5" w:rsidP="005930E5">
      <w:pPr>
        <w:pStyle w:val="Paragraphedeliste"/>
        <w:numPr>
          <w:ilvl w:val="0"/>
          <w:numId w:val="8"/>
        </w:numPr>
      </w:pPr>
      <w:r>
        <w:lastRenderedPageBreak/>
        <w:t xml:space="preserve">Le planning prévisionnel des travaux </w:t>
      </w:r>
    </w:p>
    <w:p w:rsidR="005930E5" w:rsidRDefault="005930E5" w:rsidP="005930E5">
      <w:pPr>
        <w:pStyle w:val="Paragraphedeliste"/>
        <w:numPr>
          <w:ilvl w:val="0"/>
          <w:numId w:val="8"/>
        </w:numPr>
      </w:pPr>
      <w:r>
        <w:t>Un mode opératoire des étapes détaillées avec méthodologie, moyen humain et matériel utilisés</w:t>
      </w:r>
    </w:p>
    <w:p w:rsidR="005930E5" w:rsidRDefault="00A2152B" w:rsidP="00217BA3">
      <w:pPr>
        <w:pStyle w:val="Paragraphedeliste"/>
        <w:numPr>
          <w:ilvl w:val="0"/>
          <w:numId w:val="8"/>
        </w:numPr>
      </w:pPr>
      <w:r>
        <w:t>Si besoin une demande d’autorisation de sous-traitance indiquant la nature, le montant et l’entreprise de sous-traitance.</w:t>
      </w:r>
    </w:p>
    <w:p w:rsidR="002D7A01" w:rsidRDefault="004A16FC" w:rsidP="004A16FC">
      <w:pPr>
        <w:pStyle w:val="Titre3"/>
      </w:pPr>
      <w:r>
        <w:t>REMISE DES OFFRES</w:t>
      </w:r>
    </w:p>
    <w:p w:rsidR="004A16FC" w:rsidRDefault="004A16FC" w:rsidP="004A16FC">
      <w:r>
        <w:t>Les offres sont à remettre avant le 05/10/2020 à 12h aux destinataires suivants :</w:t>
      </w:r>
    </w:p>
    <w:p w:rsidR="004A16FC" w:rsidRDefault="004A16FC" w:rsidP="004A16FC">
      <w:pPr>
        <w:pStyle w:val="Paragraphedeliste"/>
        <w:numPr>
          <w:ilvl w:val="0"/>
          <w:numId w:val="8"/>
        </w:numPr>
      </w:pPr>
      <w:r>
        <w:t xml:space="preserve">Directeur Technique et Logistique : M. Nourredine BENCHIR : </w:t>
      </w:r>
      <w:hyperlink r:id="rId9" w:history="1">
        <w:r w:rsidRPr="0041065F">
          <w:rPr>
            <w:rStyle w:val="Lienhypertexte"/>
          </w:rPr>
          <w:t>n.benchir@ahbretagne.com</w:t>
        </w:r>
      </w:hyperlink>
    </w:p>
    <w:p w:rsidR="004A16FC" w:rsidRDefault="004A16FC" w:rsidP="004A16FC">
      <w:pPr>
        <w:pStyle w:val="Paragraphedeliste"/>
        <w:numPr>
          <w:ilvl w:val="0"/>
          <w:numId w:val="8"/>
        </w:numPr>
      </w:pPr>
      <w:r>
        <w:t xml:space="preserve">Directeur Financier : M. David AUGUIN : </w:t>
      </w:r>
      <w:hyperlink r:id="rId10" w:history="1">
        <w:r w:rsidRPr="0041065F">
          <w:rPr>
            <w:rStyle w:val="Lienhypertexte"/>
          </w:rPr>
          <w:t>d.auguin@ahbretagne.com</w:t>
        </w:r>
      </w:hyperlink>
    </w:p>
    <w:p w:rsidR="004A16FC" w:rsidRDefault="004A16FC" w:rsidP="004A16FC">
      <w:pPr>
        <w:pStyle w:val="Paragraphedeliste"/>
        <w:numPr>
          <w:ilvl w:val="0"/>
          <w:numId w:val="8"/>
        </w:numPr>
      </w:pPr>
      <w:r>
        <w:t xml:space="preserve">Responsable Achats : M. Clément SAUZAY : </w:t>
      </w:r>
      <w:hyperlink r:id="rId11" w:history="1">
        <w:r w:rsidRPr="0041065F">
          <w:rPr>
            <w:rStyle w:val="Lienhypertexte"/>
          </w:rPr>
          <w:t>c.sauzay@ahbretagne.com</w:t>
        </w:r>
      </w:hyperlink>
    </w:p>
    <w:p w:rsidR="004A16FC" w:rsidRDefault="004A16FC" w:rsidP="004A16FC">
      <w:r>
        <w:t>Un dossier Peut être également remis par courrier à l’attention des mêmes interlocuteurs à l’adresse :</w:t>
      </w:r>
    </w:p>
    <w:p w:rsidR="004A16FC" w:rsidRPr="004A16FC" w:rsidRDefault="004A16FC" w:rsidP="004A16FC">
      <w:r>
        <w:t xml:space="preserve">2 route de Rostrenen, 22110 PLOUGUERNEVEL </w:t>
      </w:r>
    </w:p>
    <w:p w:rsidR="00095BBD" w:rsidRDefault="00095BBD" w:rsidP="00FF7A0A">
      <w:pPr>
        <w:pStyle w:val="Titre1"/>
        <w:ind w:left="851"/>
      </w:pPr>
      <w:r>
        <w:t>Caractères complets de l’offre</w:t>
      </w:r>
    </w:p>
    <w:p w:rsidR="00095BBD" w:rsidRDefault="005930E5" w:rsidP="00095BBD">
      <w:r>
        <w:t>Les prix s’entendent Hors Taxes, fermes et non révisables.</w:t>
      </w:r>
    </w:p>
    <w:p w:rsidR="000902DC" w:rsidRDefault="000902DC" w:rsidP="00095BBD">
      <w:r>
        <w:t>L’offre sera réputée complète et recevable si l’ensemble des documents demandés en Titre IV sont présents, si le bordereau de prix est renseigné intégralement et si la date de remise de l’offre a été tenue.</w:t>
      </w:r>
    </w:p>
    <w:p w:rsidR="005930E5" w:rsidRDefault="0095799C" w:rsidP="00095BBD">
      <w:r>
        <w:t>Sans visite de la part de l’Entreprise sur le site des travaux en présence du maître d’Ouvrage, l’offre ne sera pas réputée complète.</w:t>
      </w:r>
    </w:p>
    <w:p w:rsidR="002D7A01" w:rsidRPr="00095BBD" w:rsidRDefault="002D7A01" w:rsidP="00095BBD"/>
    <w:p w:rsidR="00095BBD" w:rsidRDefault="00095BBD" w:rsidP="00FF7A0A">
      <w:pPr>
        <w:pStyle w:val="Titre1"/>
        <w:ind w:left="851"/>
      </w:pPr>
      <w:r>
        <w:t>Modalités d’exécution</w:t>
      </w:r>
    </w:p>
    <w:p w:rsidR="00095BBD" w:rsidRDefault="00095BBD" w:rsidP="00095BBD">
      <w:pPr>
        <w:pStyle w:val="Titre3"/>
      </w:pPr>
      <w:r>
        <w:t>conditions de mise à disposition des locaux</w:t>
      </w:r>
    </w:p>
    <w:p w:rsidR="00095BBD" w:rsidRDefault="000902DC" w:rsidP="00095BBD">
      <w:r>
        <w:t>Le lieu d’intervention sera disponible le 05/11/2020 à 9h et le sera jusqu’à la fin des travaux prévue par le contrat signé entre les deux parties.</w:t>
      </w:r>
    </w:p>
    <w:p w:rsidR="000902DC" w:rsidRDefault="000902DC" w:rsidP="000902DC">
      <w:r>
        <w:t xml:space="preserve">L’eau et l’électricité sont mis à disposition par l’AHB. Les EPI doivent être fournies par l’Entreprise. </w:t>
      </w:r>
    </w:p>
    <w:p w:rsidR="00053B6E" w:rsidRDefault="00053B6E" w:rsidP="000902DC">
      <w:r>
        <w:t>Une chaufferie provisoire est prévue par le Maître d’Ouvrage.</w:t>
      </w:r>
    </w:p>
    <w:p w:rsidR="000902DC" w:rsidRDefault="000902DC" w:rsidP="000902DC">
      <w:r>
        <w:t>La gestion des déchets est gérée par l’Entreprise, le chantier doit être rendu propre et évacué de tous les déchets inhérents au chantier.</w:t>
      </w:r>
    </w:p>
    <w:p w:rsidR="002D7A01" w:rsidRDefault="002D7A01" w:rsidP="000902DC"/>
    <w:p w:rsidR="00531373" w:rsidRDefault="00095BBD" w:rsidP="00217BA3">
      <w:pPr>
        <w:pStyle w:val="Titre1"/>
        <w:ind w:left="851"/>
      </w:pPr>
      <w:r>
        <w:lastRenderedPageBreak/>
        <w:t>Nature des prestations</w:t>
      </w:r>
    </w:p>
    <w:p w:rsidR="00095BBD" w:rsidRDefault="00217BA3" w:rsidP="00095BBD">
      <w:pPr>
        <w:pStyle w:val="Titre3"/>
      </w:pPr>
      <w:r>
        <w:t>CCTP</w:t>
      </w:r>
    </w:p>
    <w:p w:rsidR="00095BBD" w:rsidRDefault="00217BA3" w:rsidP="00095BBD">
      <w:r>
        <w:t>L’ensemble des prestations sont reprises dans le CCTP.</w:t>
      </w:r>
    </w:p>
    <w:p w:rsidR="00217BA3" w:rsidRDefault="00217BA3" w:rsidP="00095BBD">
      <w:r>
        <w:t>Chaque intervention doit être faite dans le respect du DTU et selon les règles professionnelles du métier.</w:t>
      </w:r>
    </w:p>
    <w:p w:rsidR="00217BA3" w:rsidRDefault="00217BA3" w:rsidP="00095BBD">
      <w:r>
        <w:t>Le CCTP doit être accepté par l’entreprise qui s’engage à le respecter et à en faire le document de référence du chantier à lequel son offre répond.</w:t>
      </w:r>
    </w:p>
    <w:p w:rsidR="002D7A01" w:rsidRDefault="002D7A01" w:rsidP="00095BBD"/>
    <w:p w:rsidR="00095BBD" w:rsidRDefault="00095BBD" w:rsidP="00FF7A0A">
      <w:pPr>
        <w:pStyle w:val="Titre1"/>
        <w:ind w:left="851"/>
      </w:pPr>
      <w:r>
        <w:t>modalités de détermination des prix</w:t>
      </w:r>
    </w:p>
    <w:p w:rsidR="00095BBD" w:rsidRDefault="00095BBD" w:rsidP="00095BBD">
      <w:pPr>
        <w:pStyle w:val="Titre3"/>
      </w:pPr>
      <w:r>
        <w:t>Contenu des prix</w:t>
      </w:r>
    </w:p>
    <w:p w:rsidR="00095BBD" w:rsidRDefault="00531373" w:rsidP="00095BBD">
      <w:r>
        <w:t xml:space="preserve">Un bordereau de prix est joint au dossier de consultation est doit être retourné rempli sous format </w:t>
      </w:r>
      <w:proofErr w:type="spellStart"/>
      <w:r>
        <w:t>excel</w:t>
      </w:r>
      <w:proofErr w:type="spellEnd"/>
      <w:r>
        <w:t xml:space="preserve"> et sans avoir modifié la structure du document. Il peut être accepté par le client l’ajout de lignes complémentaire pour détailler davantage la prestation sur demande du fournisseur.</w:t>
      </w:r>
    </w:p>
    <w:p w:rsidR="00095BBD" w:rsidRDefault="00095BBD" w:rsidP="00095BBD">
      <w:pPr>
        <w:pStyle w:val="Titre3"/>
      </w:pPr>
      <w:r>
        <w:t>Acquisition</w:t>
      </w:r>
    </w:p>
    <w:p w:rsidR="00095BBD" w:rsidRDefault="00531373" w:rsidP="00095BBD">
      <w:r>
        <w:t xml:space="preserve">Le transfert de propriété se fera lors de la mise en service </w:t>
      </w:r>
      <w:r w:rsidR="00053B6E">
        <w:t>et</w:t>
      </w:r>
      <w:r>
        <w:t xml:space="preserve"> après les essais réalisés par l’e</w:t>
      </w:r>
      <w:r w:rsidR="00053B6E">
        <w:t>ntreprise en présence du client, à la validation par les deux parties du procès-verbal de fin de chantier sans réserve et la remise des documents techniques.</w:t>
      </w:r>
    </w:p>
    <w:p w:rsidR="00095BBD" w:rsidRDefault="00095BBD" w:rsidP="00095BBD">
      <w:pPr>
        <w:pStyle w:val="Titre3"/>
      </w:pPr>
      <w:r>
        <w:t>Maintenance</w:t>
      </w:r>
    </w:p>
    <w:p w:rsidR="00095BBD" w:rsidRDefault="00053B6E" w:rsidP="00095BBD">
      <w:r>
        <w:t>L’Entreprise doit proposer une solution de maintenance préventive et curative.</w:t>
      </w:r>
    </w:p>
    <w:p w:rsidR="00053B6E" w:rsidRDefault="00053B6E" w:rsidP="00095BBD">
      <w:r>
        <w:t>Sa proposition doit conte</w:t>
      </w:r>
      <w:r w:rsidR="00511215">
        <w:t>nir une solution de maintenance pour chaque niveau et un bordereau de prix des pièces détachées.</w:t>
      </w:r>
    </w:p>
    <w:p w:rsidR="002D7A01" w:rsidRPr="00095BBD" w:rsidRDefault="002D7A01" w:rsidP="00095BBD"/>
    <w:p w:rsidR="00E16224" w:rsidRDefault="00E16224" w:rsidP="00FF7A0A">
      <w:pPr>
        <w:pStyle w:val="Titre1"/>
        <w:ind w:left="851"/>
      </w:pPr>
      <w:r>
        <w:t>Avance forfaitaire</w:t>
      </w:r>
    </w:p>
    <w:p w:rsidR="00E16224" w:rsidRDefault="00531373" w:rsidP="002D7A01">
      <w:pPr>
        <w:tabs>
          <w:tab w:val="left" w:pos="5937"/>
        </w:tabs>
      </w:pPr>
      <w:r>
        <w:t xml:space="preserve">Un acompte de 20% </w:t>
      </w:r>
      <w:r w:rsidR="00511215">
        <w:t xml:space="preserve">maximum HT </w:t>
      </w:r>
      <w:r>
        <w:t>peut être envisagé</w:t>
      </w:r>
      <w:r w:rsidR="00511215">
        <w:t>.</w:t>
      </w:r>
      <w:r w:rsidR="002D7A01">
        <w:tab/>
      </w:r>
    </w:p>
    <w:p w:rsidR="00D92EBF" w:rsidRDefault="00D92EBF" w:rsidP="002D7A01">
      <w:pPr>
        <w:tabs>
          <w:tab w:val="left" w:pos="5937"/>
        </w:tabs>
      </w:pPr>
    </w:p>
    <w:p w:rsidR="00E16224" w:rsidRDefault="00E16224" w:rsidP="00FF7A0A">
      <w:pPr>
        <w:pStyle w:val="Titre1"/>
        <w:ind w:left="851"/>
      </w:pPr>
      <w:r>
        <w:lastRenderedPageBreak/>
        <w:t>délais d’exécution et durée du marché</w:t>
      </w:r>
    </w:p>
    <w:p w:rsidR="00E16224" w:rsidRDefault="00E16224" w:rsidP="00E16224">
      <w:pPr>
        <w:pStyle w:val="Titre3"/>
      </w:pPr>
      <w:r>
        <w:t>Volet acquisition</w:t>
      </w:r>
    </w:p>
    <w:p w:rsidR="00444097" w:rsidRDefault="00444097" w:rsidP="00511215">
      <w:r>
        <w:t>Le marché sera attribué le 02/11/2020.</w:t>
      </w:r>
    </w:p>
    <w:p w:rsidR="00511215" w:rsidRDefault="00511215" w:rsidP="00511215">
      <w:r>
        <w:t>La tranche 1 est à réaliser entre le 05/11/2020 et le 04/02/2021.</w:t>
      </w:r>
    </w:p>
    <w:p w:rsidR="00444097" w:rsidRDefault="00511215" w:rsidP="00444097">
      <w:r>
        <w:t>La tranche 2 est à réaliser avant le 31/08/2021.</w:t>
      </w:r>
    </w:p>
    <w:p w:rsidR="00E16224" w:rsidRPr="00E16224" w:rsidRDefault="00E16224" w:rsidP="00E16224">
      <w:pPr>
        <w:pStyle w:val="Titre3"/>
      </w:pPr>
      <w:r>
        <w:t>volet maintenance</w:t>
      </w:r>
    </w:p>
    <w:p w:rsidR="00E16224" w:rsidRDefault="0095799C" w:rsidP="00E16224">
      <w:r>
        <w:t>La maintenance préventive et curative débutera après la période de garantie de l’équipement.</w:t>
      </w:r>
    </w:p>
    <w:p w:rsidR="00E16224" w:rsidRDefault="00E16224" w:rsidP="00FF7A0A">
      <w:pPr>
        <w:pStyle w:val="Titre1"/>
        <w:ind w:left="851"/>
      </w:pPr>
      <w:r>
        <w:t>Pénalités</w:t>
      </w:r>
      <w:r w:rsidR="00E25F8F">
        <w:t xml:space="preserve"> et bonus</w:t>
      </w:r>
    </w:p>
    <w:p w:rsidR="00E16224" w:rsidRDefault="00E16224" w:rsidP="00E16224">
      <w:pPr>
        <w:pStyle w:val="Titre3"/>
      </w:pPr>
      <w:r>
        <w:t>retard à la mise en ordre du marché</w:t>
      </w:r>
    </w:p>
    <w:p w:rsidR="00E16224" w:rsidRDefault="00E16224" w:rsidP="00E16224">
      <w:pPr>
        <w:pStyle w:val="Titre4"/>
      </w:pPr>
      <w:r>
        <w:t>forme</w:t>
      </w:r>
    </w:p>
    <w:p w:rsidR="00E16224" w:rsidRDefault="00531373" w:rsidP="00E16224">
      <w:r>
        <w:t>Tout retard calendaire hors cas de force majeur et/ou intempéries feront l’objet de pénalité de retard.</w:t>
      </w:r>
    </w:p>
    <w:p w:rsidR="00531373" w:rsidRDefault="00531373" w:rsidP="00E16224">
      <w:r>
        <w:t>Ce retard sera mesuré à chaque étape du projet et pourra être retenu et maintenu si le délai global du projet est retardé.</w:t>
      </w:r>
    </w:p>
    <w:p w:rsidR="00E16224" w:rsidRDefault="00E16224" w:rsidP="00E16224">
      <w:pPr>
        <w:pStyle w:val="Titre4"/>
      </w:pPr>
      <w:r>
        <w:t>pénalités</w:t>
      </w:r>
    </w:p>
    <w:p w:rsidR="00531373" w:rsidRDefault="00531373" w:rsidP="00531373">
      <w:r>
        <w:t xml:space="preserve">Le taux de </w:t>
      </w:r>
      <w:r w:rsidR="0095799C">
        <w:t>cette pénalité</w:t>
      </w:r>
      <w:r>
        <w:t xml:space="preserve"> sera de 0,5% du montant </w:t>
      </w:r>
      <w:r w:rsidR="00502F00">
        <w:t xml:space="preserve">HT </w:t>
      </w:r>
      <w:r>
        <w:t>global de la commande par jour calendair</w:t>
      </w:r>
      <w:r w:rsidR="0095799C">
        <w:t>e de retard ne pouvant excéder 5</w:t>
      </w:r>
      <w:r>
        <w:t>% du montant totale de la commande.</w:t>
      </w:r>
    </w:p>
    <w:p w:rsidR="0095799C" w:rsidRDefault="0095799C" w:rsidP="0095799C">
      <w:r>
        <w:t>Tout retard entraînant une sur-location de la chaufferie de remplacement pourra faire l’objet d’une refacturation à l’Entreprise. Le coût journalier sera communiqué sur le bon de commande au fournisseur retenu.</w:t>
      </w:r>
    </w:p>
    <w:p w:rsidR="00E25F8F" w:rsidRDefault="00E25F8F" w:rsidP="00E25F8F">
      <w:pPr>
        <w:pStyle w:val="Titre3"/>
      </w:pPr>
      <w:r>
        <w:t>Avance sur le délai de réalisation</w:t>
      </w:r>
    </w:p>
    <w:p w:rsidR="00E25F8F" w:rsidRDefault="00E25F8F" w:rsidP="00E25F8F">
      <w:pPr>
        <w:pStyle w:val="Titre4"/>
      </w:pPr>
      <w:r>
        <w:t>FORME</w:t>
      </w:r>
    </w:p>
    <w:p w:rsidR="00E25F8F" w:rsidRDefault="00E25F8F" w:rsidP="00E25F8F">
      <w:r>
        <w:t>Tout</w:t>
      </w:r>
      <w:r w:rsidR="00502F00">
        <w:t>e</w:t>
      </w:r>
      <w:r>
        <w:t xml:space="preserve"> avance calendaire sur la fin de réalisation du chantier (date prévue dans votre planning transmis avec l’offre)</w:t>
      </w:r>
      <w:r w:rsidR="00502F00">
        <w:t xml:space="preserve"> fera l’objet d’un bonus.</w:t>
      </w:r>
    </w:p>
    <w:p w:rsidR="00502F00" w:rsidRDefault="00502F00" w:rsidP="00E25F8F">
      <w:r>
        <w:lastRenderedPageBreak/>
        <w:t>Cet avancement sera mesuré sur l’ensemble du chantier et à chaque étape, il sera maintenu si le délai global du projet est avancé.</w:t>
      </w:r>
    </w:p>
    <w:p w:rsidR="00502F00" w:rsidRDefault="00502F00" w:rsidP="00502F00">
      <w:pPr>
        <w:pStyle w:val="Titre4"/>
      </w:pPr>
      <w:r>
        <w:t>BONUS</w:t>
      </w:r>
    </w:p>
    <w:p w:rsidR="00502F00" w:rsidRDefault="00502F00" w:rsidP="00502F00">
      <w:r>
        <w:t>Le taux de ce bonus sera de 0,5% du montant HT global de la commande par jour calendaire d’avance.</w:t>
      </w:r>
    </w:p>
    <w:p w:rsidR="00502F00" w:rsidRDefault="00502F00" w:rsidP="00502F00">
      <w:r>
        <w:t>Le bonus est limité à 5% du montant global HT de la commande.</w:t>
      </w:r>
    </w:p>
    <w:p w:rsidR="00E16224" w:rsidRDefault="00E16224" w:rsidP="00FF7A0A">
      <w:pPr>
        <w:pStyle w:val="Titre1"/>
        <w:ind w:left="851"/>
      </w:pPr>
      <w:r>
        <w:t>garantie</w:t>
      </w:r>
      <w:r w:rsidR="008B4013">
        <w:t xml:space="preserve"> et ASSURANCE</w:t>
      </w:r>
    </w:p>
    <w:p w:rsidR="00E16224" w:rsidRDefault="00E16224" w:rsidP="00E16224">
      <w:pPr>
        <w:pStyle w:val="Titre3"/>
      </w:pPr>
      <w:r>
        <w:t>définition</w:t>
      </w:r>
    </w:p>
    <w:p w:rsidR="00E16224" w:rsidRDefault="00EC51D5" w:rsidP="00E16224">
      <w:r>
        <w:t xml:space="preserve">L’équipement sera </w:t>
      </w:r>
      <w:r w:rsidR="00444097">
        <w:t>garanti</w:t>
      </w:r>
      <w:r>
        <w:t xml:space="preserve"> 1 an pour les pièces et 2 ans pour la main d’œuvre. </w:t>
      </w:r>
    </w:p>
    <w:p w:rsidR="00EC51D5" w:rsidRDefault="00EC51D5" w:rsidP="00E16224">
      <w:r>
        <w:t>La rénovation du bâtiment et sa mise aux normes fera l’objet d’une garantie décennale.</w:t>
      </w:r>
    </w:p>
    <w:p w:rsidR="00E16224" w:rsidRDefault="00E16224" w:rsidP="00E16224">
      <w:pPr>
        <w:pStyle w:val="Titre3"/>
      </w:pPr>
      <w:r>
        <w:t>point de départ du délai</w:t>
      </w:r>
    </w:p>
    <w:p w:rsidR="00E16224" w:rsidRDefault="00217BA3" w:rsidP="00217BA3">
      <w:r>
        <w:t>La garantie débute après l’acquisition complète de l’installation.</w:t>
      </w:r>
    </w:p>
    <w:p w:rsidR="008B4013" w:rsidRDefault="008B4013" w:rsidP="008B4013">
      <w:pPr>
        <w:pStyle w:val="Titre3"/>
      </w:pPr>
      <w:r>
        <w:t>ASSURANCE</w:t>
      </w:r>
    </w:p>
    <w:p w:rsidR="008B4013" w:rsidRDefault="008B4013" w:rsidP="008B4013">
      <w:r>
        <w:t>L’assurance de l’équipement sera supporté par l’installateur jusqu’à la mise en service définitive et après les essais.</w:t>
      </w:r>
    </w:p>
    <w:p w:rsidR="008B4013" w:rsidRDefault="008B4013" w:rsidP="002D7A01">
      <w:pPr>
        <w:tabs>
          <w:tab w:val="left" w:pos="6792"/>
        </w:tabs>
      </w:pPr>
      <w:r>
        <w:t>Le matériel sera livré suivant les incoterms 2020 : DDP GLOMEL</w:t>
      </w:r>
      <w:r w:rsidR="002D7A01">
        <w:tab/>
      </w:r>
    </w:p>
    <w:p w:rsidR="00D92EBF" w:rsidRDefault="00D92EBF" w:rsidP="002D7A01">
      <w:pPr>
        <w:tabs>
          <w:tab w:val="left" w:pos="6792"/>
        </w:tabs>
      </w:pPr>
    </w:p>
    <w:p w:rsidR="00E16224" w:rsidRDefault="00E16224" w:rsidP="00FF7A0A">
      <w:pPr>
        <w:pStyle w:val="Titre1"/>
        <w:ind w:left="851"/>
      </w:pPr>
      <w:r>
        <w:t>Litiges</w:t>
      </w:r>
    </w:p>
    <w:p w:rsidR="009D33E9" w:rsidRDefault="009D33E9" w:rsidP="00D92EBF">
      <w:pPr>
        <w:pStyle w:val="Titre4"/>
      </w:pPr>
      <w:r>
        <w:t>Instance judicière compétente</w:t>
      </w:r>
    </w:p>
    <w:p w:rsidR="00991692" w:rsidRPr="00991692" w:rsidRDefault="00991692" w:rsidP="009D33E9">
      <w:pPr>
        <w:rPr>
          <w:rStyle w:val="lrzxr"/>
        </w:rPr>
      </w:pPr>
      <w:r w:rsidRPr="00991692">
        <w:rPr>
          <w:rStyle w:val="lrzxr"/>
        </w:rPr>
        <w:t>L’ensemble des litiges ne pouvant se régler à l’amiable se feront par le Tribunal de commerce ci-dessous :</w:t>
      </w:r>
    </w:p>
    <w:p w:rsidR="009D33E9" w:rsidRDefault="009D33E9" w:rsidP="009D33E9">
      <w:pPr>
        <w:rPr>
          <w:rStyle w:val="lrzxr"/>
        </w:rPr>
      </w:pPr>
      <w:r w:rsidRPr="002E1AAD">
        <w:rPr>
          <w:rStyle w:val="lrzxr"/>
          <w:b/>
        </w:rPr>
        <w:t xml:space="preserve">Tribunal de Commerce de </w:t>
      </w:r>
      <w:r>
        <w:rPr>
          <w:rStyle w:val="lrzxr"/>
          <w:b/>
        </w:rPr>
        <w:t>Saint-Brieuc, Côtes d’Armor</w:t>
      </w:r>
      <w:r>
        <w:rPr>
          <w:rStyle w:val="lrzxr"/>
        </w:rPr>
        <w:br/>
        <w:t>17, Rue Parmentier - Boîte Postale P 2116, Cedex 1, 22021 Saint-Brieuc</w:t>
      </w:r>
    </w:p>
    <w:p w:rsidR="00D92EBF" w:rsidRDefault="00D92EBF" w:rsidP="009D33E9">
      <w:pPr>
        <w:rPr>
          <w:rStyle w:val="lrzxr"/>
        </w:rPr>
      </w:pPr>
    </w:p>
    <w:p w:rsidR="00991692" w:rsidRDefault="00991692" w:rsidP="009D33E9">
      <w:pPr>
        <w:rPr>
          <w:rStyle w:val="lrzxr"/>
        </w:rPr>
      </w:pPr>
    </w:p>
    <w:p w:rsidR="00E16224" w:rsidRDefault="00E25F8F" w:rsidP="00FF7A0A">
      <w:pPr>
        <w:pStyle w:val="Titre1"/>
        <w:ind w:left="851"/>
      </w:pPr>
      <w:r>
        <w:lastRenderedPageBreak/>
        <w:t>Réglement</w:t>
      </w:r>
    </w:p>
    <w:p w:rsidR="00B10A74" w:rsidRDefault="00E25F8F" w:rsidP="00E25F8F">
      <w:pPr>
        <w:ind w:left="708"/>
        <w:rPr>
          <w:rStyle w:val="lrzxr"/>
        </w:rPr>
      </w:pPr>
      <w:r>
        <w:rPr>
          <w:rStyle w:val="lrzxr"/>
        </w:rPr>
        <w:t>Le règlement se fera comme suit :</w:t>
      </w:r>
    </w:p>
    <w:p w:rsidR="00E25F8F" w:rsidRDefault="00E25F8F" w:rsidP="00E25F8F">
      <w:pPr>
        <w:pStyle w:val="Paragraphedeliste"/>
        <w:numPr>
          <w:ilvl w:val="0"/>
          <w:numId w:val="8"/>
        </w:numPr>
        <w:rPr>
          <w:rStyle w:val="lrzxr"/>
        </w:rPr>
      </w:pPr>
      <w:r>
        <w:rPr>
          <w:rStyle w:val="lrzxr"/>
        </w:rPr>
        <w:t>20% du montant global de la commande HT à 30 jours d’acompte à la commande</w:t>
      </w:r>
    </w:p>
    <w:p w:rsidR="00E25F8F" w:rsidRDefault="00E25F8F" w:rsidP="00E25F8F">
      <w:pPr>
        <w:pStyle w:val="Paragraphedeliste"/>
        <w:numPr>
          <w:ilvl w:val="0"/>
          <w:numId w:val="8"/>
        </w:numPr>
        <w:rPr>
          <w:rStyle w:val="lrzxr"/>
        </w:rPr>
      </w:pPr>
      <w:r>
        <w:rPr>
          <w:rStyle w:val="lrzxr"/>
        </w:rPr>
        <w:t>50% du montant global de la commande HT à 30 jours pour la réalisation des travaux d’infrastructures</w:t>
      </w:r>
    </w:p>
    <w:p w:rsidR="00E25F8F" w:rsidRDefault="00E25F8F" w:rsidP="00E25F8F">
      <w:pPr>
        <w:pStyle w:val="Paragraphedeliste"/>
        <w:numPr>
          <w:ilvl w:val="0"/>
          <w:numId w:val="8"/>
        </w:numPr>
        <w:rPr>
          <w:rStyle w:val="lrzxr"/>
        </w:rPr>
      </w:pPr>
      <w:r>
        <w:rPr>
          <w:rStyle w:val="lrzxr"/>
        </w:rPr>
        <w:t>20% du montant global de la commande HT à 30 jours pour l’installation</w:t>
      </w:r>
    </w:p>
    <w:p w:rsidR="00E25F8F" w:rsidRDefault="00E25F8F" w:rsidP="00E25F8F">
      <w:pPr>
        <w:pStyle w:val="Paragraphedeliste"/>
        <w:numPr>
          <w:ilvl w:val="0"/>
          <w:numId w:val="8"/>
        </w:numPr>
        <w:rPr>
          <w:rStyle w:val="lrzxr"/>
        </w:rPr>
      </w:pPr>
      <w:r>
        <w:rPr>
          <w:rStyle w:val="lrzxr"/>
        </w:rPr>
        <w:t xml:space="preserve">10% du montant global de la commande HT à 30 jours à la réception définitive avec remise des documents contractuels (Documentations techniques et réglementaire) </w:t>
      </w:r>
    </w:p>
    <w:p w:rsidR="00B10A74" w:rsidRDefault="00B10A74" w:rsidP="00FF7A0A">
      <w:pPr>
        <w:pStyle w:val="Titre1"/>
        <w:ind w:left="851"/>
      </w:pPr>
      <w:r>
        <w:t>Acceptation du cCAP</w:t>
      </w:r>
    </w:p>
    <w:p w:rsidR="00B10A74" w:rsidRDefault="00B10A74" w:rsidP="00FF7A0A">
      <w:r>
        <w:t xml:space="preserve">Fait à </w:t>
      </w:r>
      <w:r w:rsidR="00502F00">
        <w:t>PLOUGUERNEVEL</w:t>
      </w:r>
      <w:r w:rsidR="00502F00">
        <w:tab/>
      </w:r>
      <w:r w:rsidR="00502F00">
        <w:tab/>
      </w:r>
      <w:r>
        <w:t xml:space="preserve"> le : </w:t>
      </w:r>
      <w:r w:rsidR="00502F00">
        <w:t>14/09/2020</w:t>
      </w:r>
    </w:p>
    <w:p w:rsidR="00B10A74" w:rsidRDefault="00B10A74" w:rsidP="009550E1">
      <w:r>
        <w:t>Cachet(s) Signature(s)</w:t>
      </w:r>
      <w:r>
        <w:rPr>
          <w:rStyle w:val="Appelnotedebasdep"/>
        </w:rPr>
        <w:footnoteReference w:id="1"/>
      </w:r>
      <w:r>
        <w:t> :</w:t>
      </w:r>
      <w:bookmarkEnd w:id="0"/>
    </w:p>
    <w:sectPr w:rsidR="00B10A74" w:rsidSect="00B10A74">
      <w:headerReference w:type="default" r:id="rId12"/>
      <w:footerReference w:type="default" r:id="rId13"/>
      <w:pgSz w:w="11906" w:h="16838" w:code="9"/>
      <w:pgMar w:top="3402" w:right="567" w:bottom="1134" w:left="567" w:header="1021"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85A" w:rsidRDefault="003E585A" w:rsidP="00BA27A1">
      <w:pPr>
        <w:spacing w:before="0" w:after="0" w:line="240" w:lineRule="auto"/>
      </w:pPr>
      <w:r>
        <w:separator/>
      </w:r>
    </w:p>
  </w:endnote>
  <w:endnote w:type="continuationSeparator" w:id="0">
    <w:p w:rsidR="003E585A" w:rsidRDefault="003E585A" w:rsidP="00BA27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oppins Light">
    <w:panose1 w:val="000004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oppins Black">
    <w:panose1 w:val="00000A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55" w:rsidRDefault="005D2755" w:rsidP="000D60CD">
    <w:pPr>
      <w:pStyle w:val="Pieddepage"/>
      <w:jc w:val="right"/>
    </w:pPr>
    <w:r>
      <w:rPr>
        <w:noProof/>
        <w:lang w:eastAsia="fr-FR"/>
      </w:rPr>
      <w:drawing>
        <wp:inline distT="0" distB="0" distL="0" distR="0" wp14:anchorId="1194C5A2" wp14:editId="136E89FC">
          <wp:extent cx="3420176" cy="167585"/>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 Web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0176" cy="1675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85A" w:rsidRDefault="003E585A" w:rsidP="00BA27A1">
      <w:pPr>
        <w:spacing w:before="0" w:after="0" w:line="240" w:lineRule="auto"/>
      </w:pPr>
      <w:r>
        <w:separator/>
      </w:r>
    </w:p>
  </w:footnote>
  <w:footnote w:type="continuationSeparator" w:id="0">
    <w:p w:rsidR="003E585A" w:rsidRDefault="003E585A" w:rsidP="00BA27A1">
      <w:pPr>
        <w:spacing w:before="0" w:after="0" w:line="240" w:lineRule="auto"/>
      </w:pPr>
      <w:r>
        <w:continuationSeparator/>
      </w:r>
    </w:p>
  </w:footnote>
  <w:footnote w:id="1">
    <w:p w:rsidR="005D2755" w:rsidRDefault="005D2755" w:rsidP="00B10A74">
      <w:pPr>
        <w:pStyle w:val="Notedebasdepage"/>
      </w:pPr>
      <w:r>
        <w:rPr>
          <w:rStyle w:val="Appelnotedebasdep"/>
        </w:rPr>
        <w:footnoteRef/>
      </w:r>
      <w:r>
        <w:t xml:space="preserve"> Ne pas oublier de parapher chaque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55" w:rsidRDefault="005D2755" w:rsidP="000D60CD">
    <w:pPr>
      <w:pStyle w:val="En-tte"/>
    </w:pPr>
    <w:r>
      <w:rPr>
        <w:noProof/>
        <w:lang w:eastAsia="fr-FR"/>
      </w:rPr>
      <w:drawing>
        <wp:inline distT="0" distB="0" distL="0" distR="0" wp14:anchorId="7D4AECAC" wp14:editId="3E668011">
          <wp:extent cx="1571186"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HB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6" cy="720000"/>
                  </a:xfrm>
                  <a:prstGeom prst="rect">
                    <a:avLst/>
                  </a:prstGeom>
                </pic:spPr>
              </pic:pic>
            </a:graphicData>
          </a:graphic>
        </wp:inline>
      </w:drawing>
    </w:r>
  </w:p>
  <w:p w:rsidR="005D2755" w:rsidRPr="005D2755" w:rsidRDefault="004A68C8" w:rsidP="000D60CD">
    <w:pPr>
      <w:pStyle w:val="En-tte"/>
      <w:tabs>
        <w:tab w:val="clear" w:pos="4536"/>
        <w:tab w:val="clear" w:pos="9072"/>
        <w:tab w:val="right" w:pos="10773"/>
      </w:tabs>
      <w:ind w:left="1276"/>
      <w:rPr>
        <w:rFonts w:ascii="Poppins Black" w:hAnsi="Poppins Black" w:cs="Poppins Black"/>
      </w:rPr>
    </w:pPr>
    <w:r>
      <w:rPr>
        <w:rFonts w:ascii="Poppins Black" w:hAnsi="Poppins Black" w:cs="Poppins Black"/>
        <w:color w:val="5D5149"/>
      </w:rPr>
      <w:t>Dépose et installation d’une chaudière sur le site de l’ESAT de Glomel</w:t>
    </w:r>
    <w:r w:rsidR="005D2755">
      <w:rPr>
        <w:rFonts w:cs="Poppins Black"/>
      </w:rPr>
      <w:br/>
    </w:r>
    <w:r w:rsidR="005D2755" w:rsidRPr="00472498">
      <w:rPr>
        <w:rFonts w:cs="Poppins Light"/>
        <w:sz w:val="16"/>
        <w:szCs w:val="16"/>
      </w:rPr>
      <w:t xml:space="preserve">C.C.A.P marché </w:t>
    </w:r>
    <w:r w:rsidR="00BE474E">
      <w:rPr>
        <w:rFonts w:cs="Poppins Light"/>
        <w:sz w:val="16"/>
        <w:szCs w:val="16"/>
      </w:rPr>
      <w:t xml:space="preserve">de </w:t>
    </w:r>
    <w:r w:rsidR="00F6451A">
      <w:rPr>
        <w:rFonts w:cs="Poppins Light"/>
        <w:sz w:val="16"/>
        <w:szCs w:val="16"/>
      </w:rPr>
      <w:t>travaux</w:t>
    </w:r>
    <w:r w:rsidR="005D2755">
      <w:rPr>
        <w:rFonts w:cs="Poppins Black"/>
      </w:rPr>
      <w:tab/>
    </w:r>
    <w:r w:rsidR="005D2755" w:rsidRPr="005D2755">
      <w:rPr>
        <w:rFonts w:ascii="Poppins Black" w:hAnsi="Poppins Black" w:cs="Poppins Black"/>
      </w:rPr>
      <w:t>P.</w:t>
    </w:r>
    <w:r w:rsidR="005D2755" w:rsidRPr="005D2755">
      <w:rPr>
        <w:rFonts w:ascii="Poppins Black" w:hAnsi="Poppins Black" w:cs="Poppins Black"/>
      </w:rPr>
      <w:fldChar w:fldCharType="begin"/>
    </w:r>
    <w:r w:rsidR="005D2755" w:rsidRPr="005D2755">
      <w:rPr>
        <w:rFonts w:ascii="Poppins Black" w:hAnsi="Poppins Black" w:cs="Poppins Black"/>
      </w:rPr>
      <w:instrText xml:space="preserve"> PAGE   \* MERGEFORMAT </w:instrText>
    </w:r>
    <w:r w:rsidR="005D2755" w:rsidRPr="005D2755">
      <w:rPr>
        <w:rFonts w:ascii="Poppins Black" w:hAnsi="Poppins Black" w:cs="Poppins Black"/>
      </w:rPr>
      <w:fldChar w:fldCharType="separate"/>
    </w:r>
    <w:r w:rsidR="00764B0E">
      <w:rPr>
        <w:rFonts w:ascii="Poppins Black" w:hAnsi="Poppins Black" w:cs="Poppins Black"/>
        <w:noProof/>
      </w:rPr>
      <w:t>1</w:t>
    </w:r>
    <w:r w:rsidR="005D2755" w:rsidRPr="005D2755">
      <w:rPr>
        <w:rFonts w:ascii="Poppins Black" w:hAnsi="Poppins Black" w:cs="Poppins Black"/>
      </w:rPr>
      <w:fldChar w:fldCharType="end"/>
    </w:r>
    <w:r w:rsidR="005D2755" w:rsidRPr="005D2755">
      <w:rPr>
        <w:rFonts w:ascii="Poppins Black" w:hAnsi="Poppins Black" w:cs="Poppins Black"/>
      </w:rPr>
      <w:t>/</w:t>
    </w:r>
    <w:r w:rsidR="005D2755" w:rsidRPr="005D2755">
      <w:rPr>
        <w:rFonts w:ascii="Poppins Black" w:hAnsi="Poppins Black" w:cs="Poppins Black"/>
      </w:rPr>
      <w:fldChar w:fldCharType="begin"/>
    </w:r>
    <w:r w:rsidR="005D2755" w:rsidRPr="005D2755">
      <w:rPr>
        <w:rFonts w:ascii="Poppins Black" w:hAnsi="Poppins Black" w:cs="Poppins Black"/>
      </w:rPr>
      <w:instrText xml:space="preserve"> NUMPAGES   \* MERGEFORMAT </w:instrText>
    </w:r>
    <w:r w:rsidR="005D2755" w:rsidRPr="005D2755">
      <w:rPr>
        <w:rFonts w:ascii="Poppins Black" w:hAnsi="Poppins Black" w:cs="Poppins Black"/>
      </w:rPr>
      <w:fldChar w:fldCharType="separate"/>
    </w:r>
    <w:r w:rsidR="00764B0E">
      <w:rPr>
        <w:rFonts w:ascii="Poppins Black" w:hAnsi="Poppins Black" w:cs="Poppins Black"/>
        <w:noProof/>
      </w:rPr>
      <w:t>7</w:t>
    </w:r>
    <w:r w:rsidR="005D2755" w:rsidRPr="005D2755">
      <w:rPr>
        <w:rFonts w:ascii="Poppins Black" w:hAnsi="Poppins Black" w:cs="Poppins Blac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A81"/>
    <w:multiLevelType w:val="hybridMultilevel"/>
    <w:tmpl w:val="F0AEF382"/>
    <w:lvl w:ilvl="0" w:tplc="5F605CA8">
      <w:start w:val="3"/>
      <w:numFmt w:val="bullet"/>
      <w:lvlText w:val="-"/>
      <w:lvlJc w:val="left"/>
      <w:pPr>
        <w:ind w:left="1211" w:hanging="360"/>
      </w:pPr>
      <w:rPr>
        <w:rFonts w:ascii="Poppins Light" w:eastAsia="Times New Roman" w:hAnsi="Poppins Light" w:cs="Poppins Light"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nsid w:val="20EE08D5"/>
    <w:multiLevelType w:val="hybridMultilevel"/>
    <w:tmpl w:val="13D66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60547E"/>
    <w:multiLevelType w:val="hybridMultilevel"/>
    <w:tmpl w:val="4E20A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605860"/>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4">
    <w:nsid w:val="42EF0F66"/>
    <w:multiLevelType w:val="hybridMultilevel"/>
    <w:tmpl w:val="F8768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7C6D53"/>
    <w:multiLevelType w:val="hybridMultilevel"/>
    <w:tmpl w:val="BFEC3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831519"/>
    <w:multiLevelType w:val="hybridMultilevel"/>
    <w:tmpl w:val="0010B5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426311"/>
    <w:multiLevelType w:val="hybridMultilevel"/>
    <w:tmpl w:val="8ED4F44A"/>
    <w:lvl w:ilvl="0" w:tplc="CA4AF014">
      <w:start w:val="1"/>
      <w:numFmt w:val="bullet"/>
      <w:lvlText w:val=""/>
      <w:lvlJc w:val="left"/>
      <w:pPr>
        <w:ind w:left="1571" w:hanging="360"/>
      </w:pPr>
      <w:rPr>
        <w:rFonts w:ascii="Symbol" w:hAnsi="Symbol" w:hint="default"/>
        <w:color w:val="5D5149"/>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86"/>
    <w:rsid w:val="00053B6E"/>
    <w:rsid w:val="000707BD"/>
    <w:rsid w:val="000902DC"/>
    <w:rsid w:val="00095BBD"/>
    <w:rsid w:val="000D2081"/>
    <w:rsid w:val="000D60CD"/>
    <w:rsid w:val="00136051"/>
    <w:rsid w:val="00217BA3"/>
    <w:rsid w:val="002D7A01"/>
    <w:rsid w:val="00366CC9"/>
    <w:rsid w:val="00375AA6"/>
    <w:rsid w:val="00384063"/>
    <w:rsid w:val="003E2A8E"/>
    <w:rsid w:val="003E585A"/>
    <w:rsid w:val="00444097"/>
    <w:rsid w:val="00472498"/>
    <w:rsid w:val="00495327"/>
    <w:rsid w:val="004A16FC"/>
    <w:rsid w:val="004A68C8"/>
    <w:rsid w:val="00502F00"/>
    <w:rsid w:val="00511215"/>
    <w:rsid w:val="00531373"/>
    <w:rsid w:val="00563F95"/>
    <w:rsid w:val="005930E5"/>
    <w:rsid w:val="005D2755"/>
    <w:rsid w:val="00643FAD"/>
    <w:rsid w:val="00764B0E"/>
    <w:rsid w:val="00777F8D"/>
    <w:rsid w:val="008A595D"/>
    <w:rsid w:val="008B4013"/>
    <w:rsid w:val="008D0C5E"/>
    <w:rsid w:val="008E5666"/>
    <w:rsid w:val="009550E1"/>
    <w:rsid w:val="0095799C"/>
    <w:rsid w:val="00991692"/>
    <w:rsid w:val="009D33E9"/>
    <w:rsid w:val="00A1646D"/>
    <w:rsid w:val="00A2152B"/>
    <w:rsid w:val="00A97F1E"/>
    <w:rsid w:val="00B10A74"/>
    <w:rsid w:val="00B44F61"/>
    <w:rsid w:val="00B80B86"/>
    <w:rsid w:val="00BA27A1"/>
    <w:rsid w:val="00BB0486"/>
    <w:rsid w:val="00BE474E"/>
    <w:rsid w:val="00C97236"/>
    <w:rsid w:val="00D92EBF"/>
    <w:rsid w:val="00E16224"/>
    <w:rsid w:val="00E25F8F"/>
    <w:rsid w:val="00E713D3"/>
    <w:rsid w:val="00EC51D5"/>
    <w:rsid w:val="00F6451A"/>
    <w:rsid w:val="00FF7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86"/>
    <w:pPr>
      <w:spacing w:before="200"/>
      <w:ind w:left="851"/>
    </w:pPr>
    <w:rPr>
      <w:rFonts w:ascii="Poppins Light" w:eastAsia="Times New Roman" w:hAnsi="Poppins Light" w:cs="Times New Roman"/>
      <w:sz w:val="18"/>
      <w:szCs w:val="20"/>
    </w:rPr>
  </w:style>
  <w:style w:type="paragraph" w:styleId="Titre1">
    <w:name w:val="heading 1"/>
    <w:basedOn w:val="Normal"/>
    <w:next w:val="Normal"/>
    <w:link w:val="Titre1Car"/>
    <w:uiPriority w:val="9"/>
    <w:qFormat/>
    <w:rsid w:val="00FF7A0A"/>
    <w:pPr>
      <w:numPr>
        <w:numId w:val="1"/>
      </w:numPr>
      <w:pBdr>
        <w:top w:val="single" w:sz="24" w:space="0" w:color="5D5149"/>
        <w:left w:val="single" w:sz="24" w:space="0" w:color="5D5149"/>
        <w:bottom w:val="single" w:sz="24" w:space="0" w:color="5D5149"/>
        <w:right w:val="single" w:sz="24" w:space="0" w:color="5D5149"/>
      </w:pBdr>
      <w:shd w:val="clear" w:color="auto" w:fill="5D5149"/>
      <w:spacing w:after="0"/>
      <w:outlineLvl w:val="0"/>
    </w:pPr>
    <w:rPr>
      <w:rFonts w:ascii="Poppins SemiBold" w:hAnsi="Poppins SemiBold"/>
      <w:b/>
      <w:bCs/>
      <w:caps/>
      <w:color w:val="FFFFFF"/>
      <w:spacing w:val="15"/>
      <w:szCs w:val="22"/>
    </w:rPr>
  </w:style>
  <w:style w:type="paragraph" w:styleId="Titre2">
    <w:name w:val="heading 2"/>
    <w:basedOn w:val="Normal"/>
    <w:next w:val="Normal"/>
    <w:link w:val="Titre2Car"/>
    <w:uiPriority w:val="9"/>
    <w:unhideWhenUsed/>
    <w:qFormat/>
    <w:rsid w:val="00FF7A0A"/>
    <w:pPr>
      <w:numPr>
        <w:ilvl w:val="1"/>
        <w:numId w:val="1"/>
      </w:numPr>
      <w:pBdr>
        <w:top w:val="single" w:sz="24" w:space="0" w:color="D8D2CE"/>
        <w:left w:val="single" w:sz="24" w:space="0" w:color="D8D2CE"/>
        <w:bottom w:val="single" w:sz="24" w:space="0" w:color="D8D2CE"/>
        <w:right w:val="single" w:sz="24" w:space="0" w:color="D8D2CE"/>
      </w:pBdr>
      <w:shd w:val="clear" w:color="auto" w:fill="D8D2CE"/>
      <w:spacing w:after="0"/>
      <w:outlineLvl w:val="1"/>
    </w:pPr>
    <w:rPr>
      <w:rFonts w:ascii="Poppins" w:hAnsi="Poppins"/>
      <w:caps/>
      <w:spacing w:val="15"/>
      <w:szCs w:val="22"/>
    </w:rPr>
  </w:style>
  <w:style w:type="paragraph" w:styleId="Titre3">
    <w:name w:val="heading 3"/>
    <w:basedOn w:val="Normal"/>
    <w:next w:val="Normal"/>
    <w:link w:val="Titre3Car"/>
    <w:uiPriority w:val="9"/>
    <w:unhideWhenUsed/>
    <w:qFormat/>
    <w:rsid w:val="00FF7A0A"/>
    <w:pPr>
      <w:numPr>
        <w:ilvl w:val="2"/>
        <w:numId w:val="1"/>
      </w:numPr>
      <w:pBdr>
        <w:top w:val="single" w:sz="6" w:space="2" w:color="5D5149"/>
        <w:left w:val="single" w:sz="6" w:space="2" w:color="5D5149"/>
      </w:pBdr>
      <w:spacing w:before="300" w:after="0"/>
      <w:outlineLvl w:val="2"/>
    </w:pPr>
    <w:rPr>
      <w:rFonts w:ascii="Poppins" w:hAnsi="Poppins"/>
      <w:caps/>
      <w:color w:val="5D5149"/>
      <w:spacing w:val="15"/>
      <w:szCs w:val="22"/>
    </w:rPr>
  </w:style>
  <w:style w:type="paragraph" w:styleId="Titre4">
    <w:name w:val="heading 4"/>
    <w:basedOn w:val="Normal"/>
    <w:next w:val="Normal"/>
    <w:link w:val="Titre4Car"/>
    <w:uiPriority w:val="9"/>
    <w:unhideWhenUsed/>
    <w:qFormat/>
    <w:rsid w:val="00FF7A0A"/>
    <w:pPr>
      <w:numPr>
        <w:ilvl w:val="3"/>
        <w:numId w:val="1"/>
      </w:numPr>
      <w:pBdr>
        <w:top w:val="dotted" w:sz="6" w:space="2" w:color="5D5149"/>
        <w:left w:val="dotted" w:sz="6" w:space="2" w:color="5D5149"/>
      </w:pBdr>
      <w:spacing w:before="300" w:after="0"/>
      <w:outlineLvl w:val="3"/>
    </w:pPr>
    <w:rPr>
      <w:caps/>
      <w:color w:val="5D5149"/>
      <w:spacing w:val="10"/>
      <w:sz w:val="20"/>
      <w:szCs w:val="22"/>
    </w:rPr>
  </w:style>
  <w:style w:type="paragraph" w:styleId="Titre5">
    <w:name w:val="heading 5"/>
    <w:basedOn w:val="Normal"/>
    <w:next w:val="Normal"/>
    <w:link w:val="Titre5Car"/>
    <w:uiPriority w:val="9"/>
    <w:unhideWhenUsed/>
    <w:qFormat/>
    <w:rsid w:val="00FF7A0A"/>
    <w:pPr>
      <w:numPr>
        <w:ilvl w:val="4"/>
        <w:numId w:val="1"/>
      </w:numPr>
      <w:pBdr>
        <w:bottom w:val="single" w:sz="6" w:space="1" w:color="5D5149"/>
      </w:pBdr>
      <w:spacing w:before="300" w:after="0"/>
      <w:outlineLvl w:val="4"/>
    </w:pPr>
    <w:rPr>
      <w:caps/>
      <w:color w:val="5D5149"/>
      <w:spacing w:val="10"/>
      <w:sz w:val="20"/>
      <w:szCs w:val="22"/>
    </w:rPr>
  </w:style>
  <w:style w:type="paragraph" w:styleId="Titre6">
    <w:name w:val="heading 6"/>
    <w:basedOn w:val="Normal"/>
    <w:next w:val="Normal"/>
    <w:link w:val="Titre6Car"/>
    <w:uiPriority w:val="9"/>
    <w:unhideWhenUsed/>
    <w:qFormat/>
    <w:rsid w:val="00FF7A0A"/>
    <w:pPr>
      <w:numPr>
        <w:ilvl w:val="5"/>
        <w:numId w:val="1"/>
      </w:numPr>
      <w:pBdr>
        <w:bottom w:val="dotted" w:sz="6" w:space="1" w:color="5D5149"/>
      </w:pBdr>
      <w:spacing w:before="300" w:after="0"/>
      <w:outlineLvl w:val="5"/>
    </w:pPr>
    <w:rPr>
      <w:caps/>
      <w:color w:val="5D5149"/>
      <w:spacing w:val="10"/>
      <w:sz w:val="20"/>
      <w:szCs w:val="22"/>
    </w:rPr>
  </w:style>
  <w:style w:type="paragraph" w:styleId="Titre7">
    <w:name w:val="heading 7"/>
    <w:basedOn w:val="Normal"/>
    <w:next w:val="Normal"/>
    <w:link w:val="Titre7Car"/>
    <w:uiPriority w:val="9"/>
    <w:unhideWhenUsed/>
    <w:qFormat/>
    <w:rsid w:val="00FF7A0A"/>
    <w:pPr>
      <w:numPr>
        <w:ilvl w:val="6"/>
        <w:numId w:val="1"/>
      </w:numPr>
      <w:spacing w:before="300" w:after="0"/>
      <w:outlineLvl w:val="6"/>
    </w:pPr>
    <w:rPr>
      <w:caps/>
      <w:color w:val="5D5149"/>
      <w:spacing w:val="10"/>
      <w:sz w:val="20"/>
      <w:szCs w:val="22"/>
    </w:rPr>
  </w:style>
  <w:style w:type="paragraph" w:styleId="Titre8">
    <w:name w:val="heading 8"/>
    <w:basedOn w:val="Normal"/>
    <w:next w:val="Normal"/>
    <w:link w:val="Titre8Car"/>
    <w:uiPriority w:val="9"/>
    <w:unhideWhenUsed/>
    <w:qFormat/>
    <w:rsid w:val="00FF7A0A"/>
    <w:pPr>
      <w:numPr>
        <w:ilvl w:val="7"/>
        <w:numId w:val="1"/>
      </w:numPr>
      <w:spacing w:before="300" w:after="0"/>
      <w:outlineLvl w:val="7"/>
    </w:pPr>
    <w:rPr>
      <w:caps/>
      <w:color w:val="5D5149"/>
      <w:spacing w:val="10"/>
      <w:szCs w:val="18"/>
    </w:rPr>
  </w:style>
  <w:style w:type="paragraph" w:styleId="Titre9">
    <w:name w:val="heading 9"/>
    <w:basedOn w:val="Normal"/>
    <w:next w:val="Normal"/>
    <w:link w:val="Titre9Car"/>
    <w:uiPriority w:val="9"/>
    <w:unhideWhenUsed/>
    <w:qFormat/>
    <w:rsid w:val="00FF7A0A"/>
    <w:pPr>
      <w:numPr>
        <w:ilvl w:val="8"/>
        <w:numId w:val="1"/>
      </w:numPr>
      <w:spacing w:before="300" w:after="0"/>
      <w:outlineLvl w:val="8"/>
    </w:pPr>
    <w:rPr>
      <w:i/>
      <w:caps/>
      <w:color w:val="5D5149"/>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7A1"/>
    <w:pPr>
      <w:tabs>
        <w:tab w:val="center" w:pos="4536"/>
        <w:tab w:val="right" w:pos="9072"/>
      </w:tabs>
      <w:spacing w:after="0" w:line="240" w:lineRule="auto"/>
    </w:pPr>
  </w:style>
  <w:style w:type="character" w:customStyle="1" w:styleId="En-tteCar">
    <w:name w:val="En-tête Car"/>
    <w:basedOn w:val="Policepardfaut"/>
    <w:link w:val="En-tte"/>
    <w:uiPriority w:val="99"/>
    <w:rsid w:val="00BA27A1"/>
  </w:style>
  <w:style w:type="paragraph" w:styleId="Pieddepage">
    <w:name w:val="footer"/>
    <w:basedOn w:val="Normal"/>
    <w:link w:val="PieddepageCar"/>
    <w:uiPriority w:val="99"/>
    <w:unhideWhenUsed/>
    <w:rsid w:val="00BA2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7A1"/>
  </w:style>
  <w:style w:type="paragraph" w:styleId="Textedebulles">
    <w:name w:val="Balloon Text"/>
    <w:basedOn w:val="Normal"/>
    <w:link w:val="TextedebullesCar"/>
    <w:uiPriority w:val="99"/>
    <w:semiHidden/>
    <w:unhideWhenUsed/>
    <w:rsid w:val="00BA27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7A1"/>
    <w:rPr>
      <w:rFonts w:ascii="Tahoma" w:hAnsi="Tahoma" w:cs="Tahoma"/>
      <w:sz w:val="16"/>
      <w:szCs w:val="16"/>
    </w:rPr>
  </w:style>
  <w:style w:type="character" w:customStyle="1" w:styleId="Titre1Car">
    <w:name w:val="Titre 1 Car"/>
    <w:basedOn w:val="Policepardfaut"/>
    <w:link w:val="Titre1"/>
    <w:uiPriority w:val="9"/>
    <w:rsid w:val="00FF7A0A"/>
    <w:rPr>
      <w:rFonts w:ascii="Poppins SemiBold" w:eastAsia="Times New Roman" w:hAnsi="Poppins SemiBold" w:cs="Times New Roman"/>
      <w:b/>
      <w:bCs/>
      <w:caps/>
      <w:color w:val="FFFFFF"/>
      <w:spacing w:val="15"/>
      <w:sz w:val="20"/>
      <w:shd w:val="clear" w:color="auto" w:fill="5D5149"/>
    </w:rPr>
  </w:style>
  <w:style w:type="character" w:customStyle="1" w:styleId="Titre2Car">
    <w:name w:val="Titre 2 Car"/>
    <w:basedOn w:val="Policepardfaut"/>
    <w:link w:val="Titre2"/>
    <w:uiPriority w:val="9"/>
    <w:rsid w:val="00FF7A0A"/>
    <w:rPr>
      <w:rFonts w:ascii="Poppins" w:eastAsia="Times New Roman" w:hAnsi="Poppins" w:cs="Times New Roman"/>
      <w:caps/>
      <w:spacing w:val="15"/>
      <w:sz w:val="20"/>
      <w:shd w:val="clear" w:color="auto" w:fill="D8D2CE"/>
    </w:rPr>
  </w:style>
  <w:style w:type="character" w:customStyle="1" w:styleId="Titre3Car">
    <w:name w:val="Titre 3 Car"/>
    <w:basedOn w:val="Policepardfaut"/>
    <w:link w:val="Titre3"/>
    <w:uiPriority w:val="9"/>
    <w:rsid w:val="00FF7A0A"/>
    <w:rPr>
      <w:rFonts w:ascii="Poppins" w:eastAsia="Times New Roman" w:hAnsi="Poppins" w:cs="Times New Roman"/>
      <w:caps/>
      <w:color w:val="5D5149"/>
      <w:spacing w:val="15"/>
      <w:sz w:val="20"/>
    </w:rPr>
  </w:style>
  <w:style w:type="character" w:customStyle="1" w:styleId="Titre4Car">
    <w:name w:val="Titre 4 Car"/>
    <w:basedOn w:val="Policepardfaut"/>
    <w:link w:val="Titre4"/>
    <w:uiPriority w:val="9"/>
    <w:rsid w:val="00FF7A0A"/>
    <w:rPr>
      <w:rFonts w:ascii="Poppins Light" w:eastAsia="Times New Roman" w:hAnsi="Poppins Light" w:cs="Times New Roman"/>
      <w:caps/>
      <w:color w:val="5D5149"/>
      <w:spacing w:val="10"/>
      <w:sz w:val="20"/>
    </w:rPr>
  </w:style>
  <w:style w:type="character" w:customStyle="1" w:styleId="Titre5Car">
    <w:name w:val="Titre 5 Car"/>
    <w:basedOn w:val="Policepardfaut"/>
    <w:link w:val="Titre5"/>
    <w:uiPriority w:val="9"/>
    <w:rsid w:val="00FF7A0A"/>
    <w:rPr>
      <w:rFonts w:ascii="Poppins Light" w:eastAsia="Times New Roman" w:hAnsi="Poppins Light" w:cs="Times New Roman"/>
      <w:caps/>
      <w:color w:val="5D5149"/>
      <w:spacing w:val="10"/>
      <w:sz w:val="20"/>
    </w:rPr>
  </w:style>
  <w:style w:type="character" w:customStyle="1" w:styleId="Titre6Car">
    <w:name w:val="Titre 6 Car"/>
    <w:basedOn w:val="Policepardfaut"/>
    <w:link w:val="Titre6"/>
    <w:uiPriority w:val="9"/>
    <w:rsid w:val="00FF7A0A"/>
    <w:rPr>
      <w:rFonts w:ascii="Poppins Light" w:eastAsia="Times New Roman" w:hAnsi="Poppins Light" w:cs="Times New Roman"/>
      <w:caps/>
      <w:color w:val="5D5149"/>
      <w:spacing w:val="10"/>
      <w:sz w:val="20"/>
    </w:rPr>
  </w:style>
  <w:style w:type="character" w:customStyle="1" w:styleId="Titre7Car">
    <w:name w:val="Titre 7 Car"/>
    <w:basedOn w:val="Policepardfaut"/>
    <w:link w:val="Titre7"/>
    <w:uiPriority w:val="9"/>
    <w:rsid w:val="00FF7A0A"/>
    <w:rPr>
      <w:rFonts w:ascii="Poppins Light" w:eastAsia="Times New Roman" w:hAnsi="Poppins Light" w:cs="Times New Roman"/>
      <w:caps/>
      <w:color w:val="5D5149"/>
      <w:spacing w:val="10"/>
      <w:sz w:val="20"/>
    </w:rPr>
  </w:style>
  <w:style w:type="character" w:customStyle="1" w:styleId="Titre8Car">
    <w:name w:val="Titre 8 Car"/>
    <w:basedOn w:val="Policepardfaut"/>
    <w:link w:val="Titre8"/>
    <w:uiPriority w:val="9"/>
    <w:rsid w:val="00FF7A0A"/>
    <w:rPr>
      <w:rFonts w:ascii="Poppins Light" w:eastAsia="Times New Roman" w:hAnsi="Poppins Light" w:cs="Times New Roman"/>
      <w:caps/>
      <w:color w:val="5D5149"/>
      <w:spacing w:val="10"/>
      <w:sz w:val="18"/>
      <w:szCs w:val="18"/>
    </w:rPr>
  </w:style>
  <w:style w:type="character" w:customStyle="1" w:styleId="Titre9Car">
    <w:name w:val="Titre 9 Car"/>
    <w:basedOn w:val="Policepardfaut"/>
    <w:link w:val="Titre9"/>
    <w:uiPriority w:val="9"/>
    <w:rsid w:val="00FF7A0A"/>
    <w:rPr>
      <w:rFonts w:ascii="Poppins Light" w:eastAsia="Times New Roman" w:hAnsi="Poppins Light" w:cs="Times New Roman"/>
      <w:i/>
      <w:caps/>
      <w:color w:val="5D5149"/>
      <w:spacing w:val="10"/>
      <w:sz w:val="18"/>
      <w:szCs w:val="18"/>
    </w:rPr>
  </w:style>
  <w:style w:type="character" w:styleId="Lienhypertexte">
    <w:name w:val="Hyperlink"/>
    <w:uiPriority w:val="99"/>
    <w:unhideWhenUsed/>
    <w:rsid w:val="00B10A74"/>
    <w:rPr>
      <w:color w:val="0000FF"/>
      <w:u w:val="single"/>
    </w:rPr>
  </w:style>
  <w:style w:type="paragraph" w:styleId="Notedebasdepage">
    <w:name w:val="footnote text"/>
    <w:basedOn w:val="Normal"/>
    <w:link w:val="NotedebasdepageCar"/>
    <w:uiPriority w:val="99"/>
    <w:semiHidden/>
    <w:unhideWhenUsed/>
    <w:rsid w:val="00B10A74"/>
  </w:style>
  <w:style w:type="character" w:customStyle="1" w:styleId="NotedebasdepageCar">
    <w:name w:val="Note de bas de page Car"/>
    <w:basedOn w:val="Policepardfaut"/>
    <w:link w:val="Notedebasdepage"/>
    <w:uiPriority w:val="99"/>
    <w:semiHidden/>
    <w:rsid w:val="00B10A74"/>
    <w:rPr>
      <w:rFonts w:ascii="Calibri" w:eastAsia="Times New Roman" w:hAnsi="Calibri" w:cs="Times New Roman"/>
      <w:sz w:val="20"/>
      <w:szCs w:val="20"/>
    </w:rPr>
  </w:style>
  <w:style w:type="character" w:styleId="Appelnotedebasdep">
    <w:name w:val="footnote reference"/>
    <w:uiPriority w:val="99"/>
    <w:semiHidden/>
    <w:unhideWhenUsed/>
    <w:rsid w:val="00B10A74"/>
    <w:rPr>
      <w:vertAlign w:val="superscript"/>
    </w:rPr>
  </w:style>
  <w:style w:type="character" w:customStyle="1" w:styleId="lrzxr">
    <w:name w:val="lrzxr"/>
    <w:rsid w:val="00B10A74"/>
  </w:style>
  <w:style w:type="paragraph" w:styleId="Sansinterligne">
    <w:name w:val="No Spacing"/>
    <w:uiPriority w:val="1"/>
    <w:qFormat/>
    <w:rsid w:val="00FF7A0A"/>
    <w:pPr>
      <w:spacing w:after="0" w:line="240" w:lineRule="auto"/>
    </w:pPr>
    <w:rPr>
      <w:rFonts w:ascii="Poppins Light" w:eastAsia="Times New Roman" w:hAnsi="Poppins Light" w:cs="Times New Roman"/>
      <w:sz w:val="18"/>
      <w:szCs w:val="20"/>
    </w:rPr>
  </w:style>
  <w:style w:type="paragraph" w:styleId="Titre">
    <w:name w:val="Title"/>
    <w:basedOn w:val="Normal"/>
    <w:next w:val="Normal"/>
    <w:link w:val="TitreCar"/>
    <w:uiPriority w:val="10"/>
    <w:qFormat/>
    <w:rsid w:val="00FF7A0A"/>
    <w:pPr>
      <w:pBdr>
        <w:bottom w:val="single" w:sz="8" w:space="4" w:color="5D5149"/>
      </w:pBdr>
      <w:spacing w:before="0" w:after="300" w:line="240" w:lineRule="auto"/>
      <w:contextualSpacing/>
    </w:pPr>
    <w:rPr>
      <w:rFonts w:ascii="Poppins SemiBold" w:eastAsiaTheme="majorEastAsia" w:hAnsi="Poppins SemiBold" w:cstheme="majorBidi"/>
      <w:color w:val="5D5149"/>
      <w:spacing w:val="5"/>
      <w:kern w:val="28"/>
      <w:sz w:val="52"/>
      <w:szCs w:val="52"/>
    </w:rPr>
  </w:style>
  <w:style w:type="character" w:customStyle="1" w:styleId="TitreCar">
    <w:name w:val="Titre Car"/>
    <w:basedOn w:val="Policepardfaut"/>
    <w:link w:val="Titre"/>
    <w:uiPriority w:val="10"/>
    <w:rsid w:val="00FF7A0A"/>
    <w:rPr>
      <w:rFonts w:ascii="Poppins SemiBold" w:eastAsiaTheme="majorEastAsia" w:hAnsi="Poppins SemiBold" w:cstheme="majorBidi"/>
      <w:color w:val="5D5149"/>
      <w:spacing w:val="5"/>
      <w:kern w:val="28"/>
      <w:sz w:val="52"/>
      <w:szCs w:val="52"/>
    </w:rPr>
  </w:style>
  <w:style w:type="paragraph" w:styleId="Sous-titre">
    <w:name w:val="Subtitle"/>
    <w:basedOn w:val="Normal"/>
    <w:next w:val="Normal"/>
    <w:link w:val="Sous-titreCar"/>
    <w:uiPriority w:val="11"/>
    <w:qFormat/>
    <w:rsid w:val="00BB0486"/>
    <w:pPr>
      <w:numPr>
        <w:ilvl w:val="1"/>
      </w:numPr>
      <w:ind w:left="851"/>
    </w:pPr>
    <w:rPr>
      <w:rFonts w:ascii="Poppins SemiBold" w:eastAsiaTheme="majorEastAsia" w:hAnsi="Poppins SemiBold" w:cstheme="majorBidi"/>
      <w:i/>
      <w:iCs/>
      <w:color w:val="5D5149"/>
      <w:spacing w:val="15"/>
      <w:sz w:val="22"/>
      <w:szCs w:val="24"/>
    </w:rPr>
  </w:style>
  <w:style w:type="character" w:customStyle="1" w:styleId="Sous-titreCar">
    <w:name w:val="Sous-titre Car"/>
    <w:basedOn w:val="Policepardfaut"/>
    <w:link w:val="Sous-titre"/>
    <w:uiPriority w:val="11"/>
    <w:rsid w:val="00BB0486"/>
    <w:rPr>
      <w:rFonts w:ascii="Poppins SemiBold" w:eastAsiaTheme="majorEastAsia" w:hAnsi="Poppins SemiBold" w:cstheme="majorBidi"/>
      <w:i/>
      <w:iCs/>
      <w:color w:val="5D5149"/>
      <w:spacing w:val="15"/>
      <w:szCs w:val="24"/>
    </w:rPr>
  </w:style>
  <w:style w:type="character" w:styleId="Emphaseple">
    <w:name w:val="Subtle Emphasis"/>
    <w:basedOn w:val="Policepardfaut"/>
    <w:uiPriority w:val="19"/>
    <w:qFormat/>
    <w:rsid w:val="00FF7A0A"/>
    <w:rPr>
      <w:rFonts w:ascii="Poppins Light" w:hAnsi="Poppins Light"/>
      <w:i/>
      <w:iCs/>
      <w:color w:val="808080" w:themeColor="text1" w:themeTint="7F"/>
      <w:sz w:val="18"/>
    </w:rPr>
  </w:style>
  <w:style w:type="character" w:styleId="Accentuation">
    <w:name w:val="Emphasis"/>
    <w:basedOn w:val="Policepardfaut"/>
    <w:uiPriority w:val="20"/>
    <w:qFormat/>
    <w:rsid w:val="00BB0486"/>
    <w:rPr>
      <w:rFonts w:ascii="Poppins" w:hAnsi="Poppins"/>
      <w:i/>
      <w:iCs/>
      <w:color w:val="000000" w:themeColor="text1"/>
      <w:sz w:val="18"/>
    </w:rPr>
  </w:style>
  <w:style w:type="character" w:styleId="Emphaseintense">
    <w:name w:val="Intense Emphasis"/>
    <w:basedOn w:val="Policepardfaut"/>
    <w:uiPriority w:val="21"/>
    <w:qFormat/>
    <w:rsid w:val="00BB0486"/>
    <w:rPr>
      <w:rFonts w:ascii="Poppins SemiBold" w:hAnsi="Poppins SemiBold"/>
      <w:b w:val="0"/>
      <w:bCs/>
      <w:i/>
      <w:iCs/>
      <w:color w:val="5D5149"/>
      <w:sz w:val="18"/>
    </w:rPr>
  </w:style>
  <w:style w:type="character" w:styleId="lev">
    <w:name w:val="Strong"/>
    <w:basedOn w:val="Policepardfaut"/>
    <w:uiPriority w:val="22"/>
    <w:qFormat/>
    <w:rsid w:val="00BB0486"/>
    <w:rPr>
      <w:rFonts w:ascii="Poppins SemiBold" w:hAnsi="Poppins SemiBold"/>
      <w:b w:val="0"/>
      <w:bCs/>
    </w:rPr>
  </w:style>
  <w:style w:type="paragraph" w:styleId="Citation">
    <w:name w:val="Quote"/>
    <w:basedOn w:val="Normal"/>
    <w:next w:val="Normal"/>
    <w:link w:val="CitationCar"/>
    <w:uiPriority w:val="29"/>
    <w:qFormat/>
    <w:rsid w:val="00BB0486"/>
    <w:rPr>
      <w:i/>
      <w:iCs/>
      <w:color w:val="000000" w:themeColor="text1"/>
    </w:rPr>
  </w:style>
  <w:style w:type="character" w:customStyle="1" w:styleId="CitationCar">
    <w:name w:val="Citation Car"/>
    <w:basedOn w:val="Policepardfaut"/>
    <w:link w:val="Citation"/>
    <w:uiPriority w:val="29"/>
    <w:rsid w:val="00BB0486"/>
    <w:rPr>
      <w:rFonts w:ascii="Poppins Light" w:eastAsia="Times New Roman" w:hAnsi="Poppins Light" w:cs="Times New Roman"/>
      <w:i/>
      <w:iCs/>
      <w:color w:val="000000" w:themeColor="text1"/>
      <w:sz w:val="18"/>
      <w:szCs w:val="20"/>
    </w:rPr>
  </w:style>
  <w:style w:type="paragraph" w:styleId="Citationintense">
    <w:name w:val="Intense Quote"/>
    <w:basedOn w:val="Normal"/>
    <w:next w:val="Normal"/>
    <w:link w:val="CitationintenseCar"/>
    <w:uiPriority w:val="30"/>
    <w:qFormat/>
    <w:rsid w:val="00BB0486"/>
    <w:pPr>
      <w:pBdr>
        <w:bottom w:val="single" w:sz="4" w:space="4" w:color="5D5149"/>
      </w:pBdr>
      <w:spacing w:after="280"/>
      <w:ind w:left="936" w:right="936"/>
    </w:pPr>
    <w:rPr>
      <w:b/>
      <w:bCs/>
      <w:i/>
      <w:iCs/>
      <w:color w:val="5D5149"/>
    </w:rPr>
  </w:style>
  <w:style w:type="character" w:customStyle="1" w:styleId="CitationintenseCar">
    <w:name w:val="Citation intense Car"/>
    <w:basedOn w:val="Policepardfaut"/>
    <w:link w:val="Citationintense"/>
    <w:uiPriority w:val="30"/>
    <w:rsid w:val="00BB0486"/>
    <w:rPr>
      <w:rFonts w:ascii="Poppins Light" w:eastAsia="Times New Roman" w:hAnsi="Poppins Light" w:cs="Times New Roman"/>
      <w:b/>
      <w:bCs/>
      <w:i/>
      <w:iCs/>
      <w:color w:val="5D5149"/>
      <w:sz w:val="18"/>
      <w:szCs w:val="20"/>
    </w:rPr>
  </w:style>
  <w:style w:type="character" w:styleId="Rfrenceple">
    <w:name w:val="Subtle Reference"/>
    <w:basedOn w:val="Policepardfaut"/>
    <w:uiPriority w:val="31"/>
    <w:qFormat/>
    <w:rsid w:val="00BB0486"/>
    <w:rPr>
      <w:rFonts w:ascii="Poppins" w:hAnsi="Poppins"/>
      <w:smallCaps/>
      <w:color w:val="5D5149"/>
      <w:sz w:val="16"/>
      <w:u w:val="single"/>
    </w:rPr>
  </w:style>
  <w:style w:type="character" w:styleId="Rfrenceintense">
    <w:name w:val="Intense Reference"/>
    <w:basedOn w:val="Policepardfaut"/>
    <w:uiPriority w:val="32"/>
    <w:qFormat/>
    <w:rsid w:val="00BB0486"/>
    <w:rPr>
      <w:rFonts w:ascii="Poppins SemiBold" w:hAnsi="Poppins SemiBold"/>
      <w:b/>
      <w:bCs/>
      <w:smallCaps/>
      <w:color w:val="5D5149"/>
      <w:spacing w:val="5"/>
      <w:sz w:val="16"/>
      <w:u w:val="single"/>
    </w:rPr>
  </w:style>
  <w:style w:type="character" w:styleId="Titredulivre">
    <w:name w:val="Book Title"/>
    <w:basedOn w:val="Policepardfaut"/>
    <w:uiPriority w:val="33"/>
    <w:qFormat/>
    <w:rsid w:val="00BB0486"/>
    <w:rPr>
      <w:rFonts w:ascii="Poppins SemiBold" w:hAnsi="Poppins SemiBold"/>
      <w:b/>
      <w:bCs/>
      <w:smallCaps/>
      <w:color w:val="5D5149"/>
      <w:spacing w:val="5"/>
    </w:rPr>
  </w:style>
  <w:style w:type="paragraph" w:styleId="Paragraphedeliste">
    <w:name w:val="List Paragraph"/>
    <w:basedOn w:val="Normal"/>
    <w:uiPriority w:val="34"/>
    <w:qFormat/>
    <w:rsid w:val="00B80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86"/>
    <w:pPr>
      <w:spacing w:before="200"/>
      <w:ind w:left="851"/>
    </w:pPr>
    <w:rPr>
      <w:rFonts w:ascii="Poppins Light" w:eastAsia="Times New Roman" w:hAnsi="Poppins Light" w:cs="Times New Roman"/>
      <w:sz w:val="18"/>
      <w:szCs w:val="20"/>
    </w:rPr>
  </w:style>
  <w:style w:type="paragraph" w:styleId="Titre1">
    <w:name w:val="heading 1"/>
    <w:basedOn w:val="Normal"/>
    <w:next w:val="Normal"/>
    <w:link w:val="Titre1Car"/>
    <w:uiPriority w:val="9"/>
    <w:qFormat/>
    <w:rsid w:val="00FF7A0A"/>
    <w:pPr>
      <w:numPr>
        <w:numId w:val="1"/>
      </w:numPr>
      <w:pBdr>
        <w:top w:val="single" w:sz="24" w:space="0" w:color="5D5149"/>
        <w:left w:val="single" w:sz="24" w:space="0" w:color="5D5149"/>
        <w:bottom w:val="single" w:sz="24" w:space="0" w:color="5D5149"/>
        <w:right w:val="single" w:sz="24" w:space="0" w:color="5D5149"/>
      </w:pBdr>
      <w:shd w:val="clear" w:color="auto" w:fill="5D5149"/>
      <w:spacing w:after="0"/>
      <w:outlineLvl w:val="0"/>
    </w:pPr>
    <w:rPr>
      <w:rFonts w:ascii="Poppins SemiBold" w:hAnsi="Poppins SemiBold"/>
      <w:b/>
      <w:bCs/>
      <w:caps/>
      <w:color w:val="FFFFFF"/>
      <w:spacing w:val="15"/>
      <w:szCs w:val="22"/>
    </w:rPr>
  </w:style>
  <w:style w:type="paragraph" w:styleId="Titre2">
    <w:name w:val="heading 2"/>
    <w:basedOn w:val="Normal"/>
    <w:next w:val="Normal"/>
    <w:link w:val="Titre2Car"/>
    <w:uiPriority w:val="9"/>
    <w:unhideWhenUsed/>
    <w:qFormat/>
    <w:rsid w:val="00FF7A0A"/>
    <w:pPr>
      <w:numPr>
        <w:ilvl w:val="1"/>
        <w:numId w:val="1"/>
      </w:numPr>
      <w:pBdr>
        <w:top w:val="single" w:sz="24" w:space="0" w:color="D8D2CE"/>
        <w:left w:val="single" w:sz="24" w:space="0" w:color="D8D2CE"/>
        <w:bottom w:val="single" w:sz="24" w:space="0" w:color="D8D2CE"/>
        <w:right w:val="single" w:sz="24" w:space="0" w:color="D8D2CE"/>
      </w:pBdr>
      <w:shd w:val="clear" w:color="auto" w:fill="D8D2CE"/>
      <w:spacing w:after="0"/>
      <w:outlineLvl w:val="1"/>
    </w:pPr>
    <w:rPr>
      <w:rFonts w:ascii="Poppins" w:hAnsi="Poppins"/>
      <w:caps/>
      <w:spacing w:val="15"/>
      <w:szCs w:val="22"/>
    </w:rPr>
  </w:style>
  <w:style w:type="paragraph" w:styleId="Titre3">
    <w:name w:val="heading 3"/>
    <w:basedOn w:val="Normal"/>
    <w:next w:val="Normal"/>
    <w:link w:val="Titre3Car"/>
    <w:uiPriority w:val="9"/>
    <w:unhideWhenUsed/>
    <w:qFormat/>
    <w:rsid w:val="00FF7A0A"/>
    <w:pPr>
      <w:numPr>
        <w:ilvl w:val="2"/>
        <w:numId w:val="1"/>
      </w:numPr>
      <w:pBdr>
        <w:top w:val="single" w:sz="6" w:space="2" w:color="5D5149"/>
        <w:left w:val="single" w:sz="6" w:space="2" w:color="5D5149"/>
      </w:pBdr>
      <w:spacing w:before="300" w:after="0"/>
      <w:outlineLvl w:val="2"/>
    </w:pPr>
    <w:rPr>
      <w:rFonts w:ascii="Poppins" w:hAnsi="Poppins"/>
      <w:caps/>
      <w:color w:val="5D5149"/>
      <w:spacing w:val="15"/>
      <w:szCs w:val="22"/>
    </w:rPr>
  </w:style>
  <w:style w:type="paragraph" w:styleId="Titre4">
    <w:name w:val="heading 4"/>
    <w:basedOn w:val="Normal"/>
    <w:next w:val="Normal"/>
    <w:link w:val="Titre4Car"/>
    <w:uiPriority w:val="9"/>
    <w:unhideWhenUsed/>
    <w:qFormat/>
    <w:rsid w:val="00FF7A0A"/>
    <w:pPr>
      <w:numPr>
        <w:ilvl w:val="3"/>
        <w:numId w:val="1"/>
      </w:numPr>
      <w:pBdr>
        <w:top w:val="dotted" w:sz="6" w:space="2" w:color="5D5149"/>
        <w:left w:val="dotted" w:sz="6" w:space="2" w:color="5D5149"/>
      </w:pBdr>
      <w:spacing w:before="300" w:after="0"/>
      <w:outlineLvl w:val="3"/>
    </w:pPr>
    <w:rPr>
      <w:caps/>
      <w:color w:val="5D5149"/>
      <w:spacing w:val="10"/>
      <w:sz w:val="20"/>
      <w:szCs w:val="22"/>
    </w:rPr>
  </w:style>
  <w:style w:type="paragraph" w:styleId="Titre5">
    <w:name w:val="heading 5"/>
    <w:basedOn w:val="Normal"/>
    <w:next w:val="Normal"/>
    <w:link w:val="Titre5Car"/>
    <w:uiPriority w:val="9"/>
    <w:unhideWhenUsed/>
    <w:qFormat/>
    <w:rsid w:val="00FF7A0A"/>
    <w:pPr>
      <w:numPr>
        <w:ilvl w:val="4"/>
        <w:numId w:val="1"/>
      </w:numPr>
      <w:pBdr>
        <w:bottom w:val="single" w:sz="6" w:space="1" w:color="5D5149"/>
      </w:pBdr>
      <w:spacing w:before="300" w:after="0"/>
      <w:outlineLvl w:val="4"/>
    </w:pPr>
    <w:rPr>
      <w:caps/>
      <w:color w:val="5D5149"/>
      <w:spacing w:val="10"/>
      <w:sz w:val="20"/>
      <w:szCs w:val="22"/>
    </w:rPr>
  </w:style>
  <w:style w:type="paragraph" w:styleId="Titre6">
    <w:name w:val="heading 6"/>
    <w:basedOn w:val="Normal"/>
    <w:next w:val="Normal"/>
    <w:link w:val="Titre6Car"/>
    <w:uiPriority w:val="9"/>
    <w:unhideWhenUsed/>
    <w:qFormat/>
    <w:rsid w:val="00FF7A0A"/>
    <w:pPr>
      <w:numPr>
        <w:ilvl w:val="5"/>
        <w:numId w:val="1"/>
      </w:numPr>
      <w:pBdr>
        <w:bottom w:val="dotted" w:sz="6" w:space="1" w:color="5D5149"/>
      </w:pBdr>
      <w:spacing w:before="300" w:after="0"/>
      <w:outlineLvl w:val="5"/>
    </w:pPr>
    <w:rPr>
      <w:caps/>
      <w:color w:val="5D5149"/>
      <w:spacing w:val="10"/>
      <w:sz w:val="20"/>
      <w:szCs w:val="22"/>
    </w:rPr>
  </w:style>
  <w:style w:type="paragraph" w:styleId="Titre7">
    <w:name w:val="heading 7"/>
    <w:basedOn w:val="Normal"/>
    <w:next w:val="Normal"/>
    <w:link w:val="Titre7Car"/>
    <w:uiPriority w:val="9"/>
    <w:unhideWhenUsed/>
    <w:qFormat/>
    <w:rsid w:val="00FF7A0A"/>
    <w:pPr>
      <w:numPr>
        <w:ilvl w:val="6"/>
        <w:numId w:val="1"/>
      </w:numPr>
      <w:spacing w:before="300" w:after="0"/>
      <w:outlineLvl w:val="6"/>
    </w:pPr>
    <w:rPr>
      <w:caps/>
      <w:color w:val="5D5149"/>
      <w:spacing w:val="10"/>
      <w:sz w:val="20"/>
      <w:szCs w:val="22"/>
    </w:rPr>
  </w:style>
  <w:style w:type="paragraph" w:styleId="Titre8">
    <w:name w:val="heading 8"/>
    <w:basedOn w:val="Normal"/>
    <w:next w:val="Normal"/>
    <w:link w:val="Titre8Car"/>
    <w:uiPriority w:val="9"/>
    <w:unhideWhenUsed/>
    <w:qFormat/>
    <w:rsid w:val="00FF7A0A"/>
    <w:pPr>
      <w:numPr>
        <w:ilvl w:val="7"/>
        <w:numId w:val="1"/>
      </w:numPr>
      <w:spacing w:before="300" w:after="0"/>
      <w:outlineLvl w:val="7"/>
    </w:pPr>
    <w:rPr>
      <w:caps/>
      <w:color w:val="5D5149"/>
      <w:spacing w:val="10"/>
      <w:szCs w:val="18"/>
    </w:rPr>
  </w:style>
  <w:style w:type="paragraph" w:styleId="Titre9">
    <w:name w:val="heading 9"/>
    <w:basedOn w:val="Normal"/>
    <w:next w:val="Normal"/>
    <w:link w:val="Titre9Car"/>
    <w:uiPriority w:val="9"/>
    <w:unhideWhenUsed/>
    <w:qFormat/>
    <w:rsid w:val="00FF7A0A"/>
    <w:pPr>
      <w:numPr>
        <w:ilvl w:val="8"/>
        <w:numId w:val="1"/>
      </w:numPr>
      <w:spacing w:before="300" w:after="0"/>
      <w:outlineLvl w:val="8"/>
    </w:pPr>
    <w:rPr>
      <w:i/>
      <w:caps/>
      <w:color w:val="5D5149"/>
      <w:spacing w:val="10"/>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7A1"/>
    <w:pPr>
      <w:tabs>
        <w:tab w:val="center" w:pos="4536"/>
        <w:tab w:val="right" w:pos="9072"/>
      </w:tabs>
      <w:spacing w:after="0" w:line="240" w:lineRule="auto"/>
    </w:pPr>
  </w:style>
  <w:style w:type="character" w:customStyle="1" w:styleId="En-tteCar">
    <w:name w:val="En-tête Car"/>
    <w:basedOn w:val="Policepardfaut"/>
    <w:link w:val="En-tte"/>
    <w:uiPriority w:val="99"/>
    <w:rsid w:val="00BA27A1"/>
  </w:style>
  <w:style w:type="paragraph" w:styleId="Pieddepage">
    <w:name w:val="footer"/>
    <w:basedOn w:val="Normal"/>
    <w:link w:val="PieddepageCar"/>
    <w:uiPriority w:val="99"/>
    <w:unhideWhenUsed/>
    <w:rsid w:val="00BA2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7A1"/>
  </w:style>
  <w:style w:type="paragraph" w:styleId="Textedebulles">
    <w:name w:val="Balloon Text"/>
    <w:basedOn w:val="Normal"/>
    <w:link w:val="TextedebullesCar"/>
    <w:uiPriority w:val="99"/>
    <w:semiHidden/>
    <w:unhideWhenUsed/>
    <w:rsid w:val="00BA27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7A1"/>
    <w:rPr>
      <w:rFonts w:ascii="Tahoma" w:hAnsi="Tahoma" w:cs="Tahoma"/>
      <w:sz w:val="16"/>
      <w:szCs w:val="16"/>
    </w:rPr>
  </w:style>
  <w:style w:type="character" w:customStyle="1" w:styleId="Titre1Car">
    <w:name w:val="Titre 1 Car"/>
    <w:basedOn w:val="Policepardfaut"/>
    <w:link w:val="Titre1"/>
    <w:uiPriority w:val="9"/>
    <w:rsid w:val="00FF7A0A"/>
    <w:rPr>
      <w:rFonts w:ascii="Poppins SemiBold" w:eastAsia="Times New Roman" w:hAnsi="Poppins SemiBold" w:cs="Times New Roman"/>
      <w:b/>
      <w:bCs/>
      <w:caps/>
      <w:color w:val="FFFFFF"/>
      <w:spacing w:val="15"/>
      <w:sz w:val="20"/>
      <w:shd w:val="clear" w:color="auto" w:fill="5D5149"/>
    </w:rPr>
  </w:style>
  <w:style w:type="character" w:customStyle="1" w:styleId="Titre2Car">
    <w:name w:val="Titre 2 Car"/>
    <w:basedOn w:val="Policepardfaut"/>
    <w:link w:val="Titre2"/>
    <w:uiPriority w:val="9"/>
    <w:rsid w:val="00FF7A0A"/>
    <w:rPr>
      <w:rFonts w:ascii="Poppins" w:eastAsia="Times New Roman" w:hAnsi="Poppins" w:cs="Times New Roman"/>
      <w:caps/>
      <w:spacing w:val="15"/>
      <w:sz w:val="20"/>
      <w:shd w:val="clear" w:color="auto" w:fill="D8D2CE"/>
    </w:rPr>
  </w:style>
  <w:style w:type="character" w:customStyle="1" w:styleId="Titre3Car">
    <w:name w:val="Titre 3 Car"/>
    <w:basedOn w:val="Policepardfaut"/>
    <w:link w:val="Titre3"/>
    <w:uiPriority w:val="9"/>
    <w:rsid w:val="00FF7A0A"/>
    <w:rPr>
      <w:rFonts w:ascii="Poppins" w:eastAsia="Times New Roman" w:hAnsi="Poppins" w:cs="Times New Roman"/>
      <w:caps/>
      <w:color w:val="5D5149"/>
      <w:spacing w:val="15"/>
      <w:sz w:val="20"/>
    </w:rPr>
  </w:style>
  <w:style w:type="character" w:customStyle="1" w:styleId="Titre4Car">
    <w:name w:val="Titre 4 Car"/>
    <w:basedOn w:val="Policepardfaut"/>
    <w:link w:val="Titre4"/>
    <w:uiPriority w:val="9"/>
    <w:rsid w:val="00FF7A0A"/>
    <w:rPr>
      <w:rFonts w:ascii="Poppins Light" w:eastAsia="Times New Roman" w:hAnsi="Poppins Light" w:cs="Times New Roman"/>
      <w:caps/>
      <w:color w:val="5D5149"/>
      <w:spacing w:val="10"/>
      <w:sz w:val="20"/>
    </w:rPr>
  </w:style>
  <w:style w:type="character" w:customStyle="1" w:styleId="Titre5Car">
    <w:name w:val="Titre 5 Car"/>
    <w:basedOn w:val="Policepardfaut"/>
    <w:link w:val="Titre5"/>
    <w:uiPriority w:val="9"/>
    <w:rsid w:val="00FF7A0A"/>
    <w:rPr>
      <w:rFonts w:ascii="Poppins Light" w:eastAsia="Times New Roman" w:hAnsi="Poppins Light" w:cs="Times New Roman"/>
      <w:caps/>
      <w:color w:val="5D5149"/>
      <w:spacing w:val="10"/>
      <w:sz w:val="20"/>
    </w:rPr>
  </w:style>
  <w:style w:type="character" w:customStyle="1" w:styleId="Titre6Car">
    <w:name w:val="Titre 6 Car"/>
    <w:basedOn w:val="Policepardfaut"/>
    <w:link w:val="Titre6"/>
    <w:uiPriority w:val="9"/>
    <w:rsid w:val="00FF7A0A"/>
    <w:rPr>
      <w:rFonts w:ascii="Poppins Light" w:eastAsia="Times New Roman" w:hAnsi="Poppins Light" w:cs="Times New Roman"/>
      <w:caps/>
      <w:color w:val="5D5149"/>
      <w:spacing w:val="10"/>
      <w:sz w:val="20"/>
    </w:rPr>
  </w:style>
  <w:style w:type="character" w:customStyle="1" w:styleId="Titre7Car">
    <w:name w:val="Titre 7 Car"/>
    <w:basedOn w:val="Policepardfaut"/>
    <w:link w:val="Titre7"/>
    <w:uiPriority w:val="9"/>
    <w:rsid w:val="00FF7A0A"/>
    <w:rPr>
      <w:rFonts w:ascii="Poppins Light" w:eastAsia="Times New Roman" w:hAnsi="Poppins Light" w:cs="Times New Roman"/>
      <w:caps/>
      <w:color w:val="5D5149"/>
      <w:spacing w:val="10"/>
      <w:sz w:val="20"/>
    </w:rPr>
  </w:style>
  <w:style w:type="character" w:customStyle="1" w:styleId="Titre8Car">
    <w:name w:val="Titre 8 Car"/>
    <w:basedOn w:val="Policepardfaut"/>
    <w:link w:val="Titre8"/>
    <w:uiPriority w:val="9"/>
    <w:rsid w:val="00FF7A0A"/>
    <w:rPr>
      <w:rFonts w:ascii="Poppins Light" w:eastAsia="Times New Roman" w:hAnsi="Poppins Light" w:cs="Times New Roman"/>
      <w:caps/>
      <w:color w:val="5D5149"/>
      <w:spacing w:val="10"/>
      <w:sz w:val="18"/>
      <w:szCs w:val="18"/>
    </w:rPr>
  </w:style>
  <w:style w:type="character" w:customStyle="1" w:styleId="Titre9Car">
    <w:name w:val="Titre 9 Car"/>
    <w:basedOn w:val="Policepardfaut"/>
    <w:link w:val="Titre9"/>
    <w:uiPriority w:val="9"/>
    <w:rsid w:val="00FF7A0A"/>
    <w:rPr>
      <w:rFonts w:ascii="Poppins Light" w:eastAsia="Times New Roman" w:hAnsi="Poppins Light" w:cs="Times New Roman"/>
      <w:i/>
      <w:caps/>
      <w:color w:val="5D5149"/>
      <w:spacing w:val="10"/>
      <w:sz w:val="18"/>
      <w:szCs w:val="18"/>
    </w:rPr>
  </w:style>
  <w:style w:type="character" w:styleId="Lienhypertexte">
    <w:name w:val="Hyperlink"/>
    <w:uiPriority w:val="99"/>
    <w:unhideWhenUsed/>
    <w:rsid w:val="00B10A74"/>
    <w:rPr>
      <w:color w:val="0000FF"/>
      <w:u w:val="single"/>
    </w:rPr>
  </w:style>
  <w:style w:type="paragraph" w:styleId="Notedebasdepage">
    <w:name w:val="footnote text"/>
    <w:basedOn w:val="Normal"/>
    <w:link w:val="NotedebasdepageCar"/>
    <w:uiPriority w:val="99"/>
    <w:semiHidden/>
    <w:unhideWhenUsed/>
    <w:rsid w:val="00B10A74"/>
  </w:style>
  <w:style w:type="character" w:customStyle="1" w:styleId="NotedebasdepageCar">
    <w:name w:val="Note de bas de page Car"/>
    <w:basedOn w:val="Policepardfaut"/>
    <w:link w:val="Notedebasdepage"/>
    <w:uiPriority w:val="99"/>
    <w:semiHidden/>
    <w:rsid w:val="00B10A74"/>
    <w:rPr>
      <w:rFonts w:ascii="Calibri" w:eastAsia="Times New Roman" w:hAnsi="Calibri" w:cs="Times New Roman"/>
      <w:sz w:val="20"/>
      <w:szCs w:val="20"/>
    </w:rPr>
  </w:style>
  <w:style w:type="character" w:styleId="Appelnotedebasdep">
    <w:name w:val="footnote reference"/>
    <w:uiPriority w:val="99"/>
    <w:semiHidden/>
    <w:unhideWhenUsed/>
    <w:rsid w:val="00B10A74"/>
    <w:rPr>
      <w:vertAlign w:val="superscript"/>
    </w:rPr>
  </w:style>
  <w:style w:type="character" w:customStyle="1" w:styleId="lrzxr">
    <w:name w:val="lrzxr"/>
    <w:rsid w:val="00B10A74"/>
  </w:style>
  <w:style w:type="paragraph" w:styleId="Sansinterligne">
    <w:name w:val="No Spacing"/>
    <w:uiPriority w:val="1"/>
    <w:qFormat/>
    <w:rsid w:val="00FF7A0A"/>
    <w:pPr>
      <w:spacing w:after="0" w:line="240" w:lineRule="auto"/>
    </w:pPr>
    <w:rPr>
      <w:rFonts w:ascii="Poppins Light" w:eastAsia="Times New Roman" w:hAnsi="Poppins Light" w:cs="Times New Roman"/>
      <w:sz w:val="18"/>
      <w:szCs w:val="20"/>
    </w:rPr>
  </w:style>
  <w:style w:type="paragraph" w:styleId="Titre">
    <w:name w:val="Title"/>
    <w:basedOn w:val="Normal"/>
    <w:next w:val="Normal"/>
    <w:link w:val="TitreCar"/>
    <w:uiPriority w:val="10"/>
    <w:qFormat/>
    <w:rsid w:val="00FF7A0A"/>
    <w:pPr>
      <w:pBdr>
        <w:bottom w:val="single" w:sz="8" w:space="4" w:color="5D5149"/>
      </w:pBdr>
      <w:spacing w:before="0" w:after="300" w:line="240" w:lineRule="auto"/>
      <w:contextualSpacing/>
    </w:pPr>
    <w:rPr>
      <w:rFonts w:ascii="Poppins SemiBold" w:eastAsiaTheme="majorEastAsia" w:hAnsi="Poppins SemiBold" w:cstheme="majorBidi"/>
      <w:color w:val="5D5149"/>
      <w:spacing w:val="5"/>
      <w:kern w:val="28"/>
      <w:sz w:val="52"/>
      <w:szCs w:val="52"/>
    </w:rPr>
  </w:style>
  <w:style w:type="character" w:customStyle="1" w:styleId="TitreCar">
    <w:name w:val="Titre Car"/>
    <w:basedOn w:val="Policepardfaut"/>
    <w:link w:val="Titre"/>
    <w:uiPriority w:val="10"/>
    <w:rsid w:val="00FF7A0A"/>
    <w:rPr>
      <w:rFonts w:ascii="Poppins SemiBold" w:eastAsiaTheme="majorEastAsia" w:hAnsi="Poppins SemiBold" w:cstheme="majorBidi"/>
      <w:color w:val="5D5149"/>
      <w:spacing w:val="5"/>
      <w:kern w:val="28"/>
      <w:sz w:val="52"/>
      <w:szCs w:val="52"/>
    </w:rPr>
  </w:style>
  <w:style w:type="paragraph" w:styleId="Sous-titre">
    <w:name w:val="Subtitle"/>
    <w:basedOn w:val="Normal"/>
    <w:next w:val="Normal"/>
    <w:link w:val="Sous-titreCar"/>
    <w:uiPriority w:val="11"/>
    <w:qFormat/>
    <w:rsid w:val="00BB0486"/>
    <w:pPr>
      <w:numPr>
        <w:ilvl w:val="1"/>
      </w:numPr>
      <w:ind w:left="851"/>
    </w:pPr>
    <w:rPr>
      <w:rFonts w:ascii="Poppins SemiBold" w:eastAsiaTheme="majorEastAsia" w:hAnsi="Poppins SemiBold" w:cstheme="majorBidi"/>
      <w:i/>
      <w:iCs/>
      <w:color w:val="5D5149"/>
      <w:spacing w:val="15"/>
      <w:sz w:val="22"/>
      <w:szCs w:val="24"/>
    </w:rPr>
  </w:style>
  <w:style w:type="character" w:customStyle="1" w:styleId="Sous-titreCar">
    <w:name w:val="Sous-titre Car"/>
    <w:basedOn w:val="Policepardfaut"/>
    <w:link w:val="Sous-titre"/>
    <w:uiPriority w:val="11"/>
    <w:rsid w:val="00BB0486"/>
    <w:rPr>
      <w:rFonts w:ascii="Poppins SemiBold" w:eastAsiaTheme="majorEastAsia" w:hAnsi="Poppins SemiBold" w:cstheme="majorBidi"/>
      <w:i/>
      <w:iCs/>
      <w:color w:val="5D5149"/>
      <w:spacing w:val="15"/>
      <w:szCs w:val="24"/>
    </w:rPr>
  </w:style>
  <w:style w:type="character" w:styleId="Emphaseple">
    <w:name w:val="Subtle Emphasis"/>
    <w:basedOn w:val="Policepardfaut"/>
    <w:uiPriority w:val="19"/>
    <w:qFormat/>
    <w:rsid w:val="00FF7A0A"/>
    <w:rPr>
      <w:rFonts w:ascii="Poppins Light" w:hAnsi="Poppins Light"/>
      <w:i/>
      <w:iCs/>
      <w:color w:val="808080" w:themeColor="text1" w:themeTint="7F"/>
      <w:sz w:val="18"/>
    </w:rPr>
  </w:style>
  <w:style w:type="character" w:styleId="Accentuation">
    <w:name w:val="Emphasis"/>
    <w:basedOn w:val="Policepardfaut"/>
    <w:uiPriority w:val="20"/>
    <w:qFormat/>
    <w:rsid w:val="00BB0486"/>
    <w:rPr>
      <w:rFonts w:ascii="Poppins" w:hAnsi="Poppins"/>
      <w:i/>
      <w:iCs/>
      <w:color w:val="000000" w:themeColor="text1"/>
      <w:sz w:val="18"/>
    </w:rPr>
  </w:style>
  <w:style w:type="character" w:styleId="Emphaseintense">
    <w:name w:val="Intense Emphasis"/>
    <w:basedOn w:val="Policepardfaut"/>
    <w:uiPriority w:val="21"/>
    <w:qFormat/>
    <w:rsid w:val="00BB0486"/>
    <w:rPr>
      <w:rFonts w:ascii="Poppins SemiBold" w:hAnsi="Poppins SemiBold"/>
      <w:b w:val="0"/>
      <w:bCs/>
      <w:i/>
      <w:iCs/>
      <w:color w:val="5D5149"/>
      <w:sz w:val="18"/>
    </w:rPr>
  </w:style>
  <w:style w:type="character" w:styleId="lev">
    <w:name w:val="Strong"/>
    <w:basedOn w:val="Policepardfaut"/>
    <w:uiPriority w:val="22"/>
    <w:qFormat/>
    <w:rsid w:val="00BB0486"/>
    <w:rPr>
      <w:rFonts w:ascii="Poppins SemiBold" w:hAnsi="Poppins SemiBold"/>
      <w:b w:val="0"/>
      <w:bCs/>
    </w:rPr>
  </w:style>
  <w:style w:type="paragraph" w:styleId="Citation">
    <w:name w:val="Quote"/>
    <w:basedOn w:val="Normal"/>
    <w:next w:val="Normal"/>
    <w:link w:val="CitationCar"/>
    <w:uiPriority w:val="29"/>
    <w:qFormat/>
    <w:rsid w:val="00BB0486"/>
    <w:rPr>
      <w:i/>
      <w:iCs/>
      <w:color w:val="000000" w:themeColor="text1"/>
    </w:rPr>
  </w:style>
  <w:style w:type="character" w:customStyle="1" w:styleId="CitationCar">
    <w:name w:val="Citation Car"/>
    <w:basedOn w:val="Policepardfaut"/>
    <w:link w:val="Citation"/>
    <w:uiPriority w:val="29"/>
    <w:rsid w:val="00BB0486"/>
    <w:rPr>
      <w:rFonts w:ascii="Poppins Light" w:eastAsia="Times New Roman" w:hAnsi="Poppins Light" w:cs="Times New Roman"/>
      <w:i/>
      <w:iCs/>
      <w:color w:val="000000" w:themeColor="text1"/>
      <w:sz w:val="18"/>
      <w:szCs w:val="20"/>
    </w:rPr>
  </w:style>
  <w:style w:type="paragraph" w:styleId="Citationintense">
    <w:name w:val="Intense Quote"/>
    <w:basedOn w:val="Normal"/>
    <w:next w:val="Normal"/>
    <w:link w:val="CitationintenseCar"/>
    <w:uiPriority w:val="30"/>
    <w:qFormat/>
    <w:rsid w:val="00BB0486"/>
    <w:pPr>
      <w:pBdr>
        <w:bottom w:val="single" w:sz="4" w:space="4" w:color="5D5149"/>
      </w:pBdr>
      <w:spacing w:after="280"/>
      <w:ind w:left="936" w:right="936"/>
    </w:pPr>
    <w:rPr>
      <w:b/>
      <w:bCs/>
      <w:i/>
      <w:iCs/>
      <w:color w:val="5D5149"/>
    </w:rPr>
  </w:style>
  <w:style w:type="character" w:customStyle="1" w:styleId="CitationintenseCar">
    <w:name w:val="Citation intense Car"/>
    <w:basedOn w:val="Policepardfaut"/>
    <w:link w:val="Citationintense"/>
    <w:uiPriority w:val="30"/>
    <w:rsid w:val="00BB0486"/>
    <w:rPr>
      <w:rFonts w:ascii="Poppins Light" w:eastAsia="Times New Roman" w:hAnsi="Poppins Light" w:cs="Times New Roman"/>
      <w:b/>
      <w:bCs/>
      <w:i/>
      <w:iCs/>
      <w:color w:val="5D5149"/>
      <w:sz w:val="18"/>
      <w:szCs w:val="20"/>
    </w:rPr>
  </w:style>
  <w:style w:type="character" w:styleId="Rfrenceple">
    <w:name w:val="Subtle Reference"/>
    <w:basedOn w:val="Policepardfaut"/>
    <w:uiPriority w:val="31"/>
    <w:qFormat/>
    <w:rsid w:val="00BB0486"/>
    <w:rPr>
      <w:rFonts w:ascii="Poppins" w:hAnsi="Poppins"/>
      <w:smallCaps/>
      <w:color w:val="5D5149"/>
      <w:sz w:val="16"/>
      <w:u w:val="single"/>
    </w:rPr>
  </w:style>
  <w:style w:type="character" w:styleId="Rfrenceintense">
    <w:name w:val="Intense Reference"/>
    <w:basedOn w:val="Policepardfaut"/>
    <w:uiPriority w:val="32"/>
    <w:qFormat/>
    <w:rsid w:val="00BB0486"/>
    <w:rPr>
      <w:rFonts w:ascii="Poppins SemiBold" w:hAnsi="Poppins SemiBold"/>
      <w:b/>
      <w:bCs/>
      <w:smallCaps/>
      <w:color w:val="5D5149"/>
      <w:spacing w:val="5"/>
      <w:sz w:val="16"/>
      <w:u w:val="single"/>
    </w:rPr>
  </w:style>
  <w:style w:type="character" w:styleId="Titredulivre">
    <w:name w:val="Book Title"/>
    <w:basedOn w:val="Policepardfaut"/>
    <w:uiPriority w:val="33"/>
    <w:qFormat/>
    <w:rsid w:val="00BB0486"/>
    <w:rPr>
      <w:rFonts w:ascii="Poppins SemiBold" w:hAnsi="Poppins SemiBold"/>
      <w:b/>
      <w:bCs/>
      <w:smallCaps/>
      <w:color w:val="5D5149"/>
      <w:spacing w:val="5"/>
    </w:rPr>
  </w:style>
  <w:style w:type="paragraph" w:styleId="Paragraphedeliste">
    <w:name w:val="List Paragraph"/>
    <w:basedOn w:val="Normal"/>
    <w:uiPriority w:val="34"/>
    <w:qFormat/>
    <w:rsid w:val="00B80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auzay@ahbretagn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uguin@ahbretagne.com" TargetMode="External"/><Relationship Id="rId4" Type="http://schemas.microsoft.com/office/2007/relationships/stylesWithEffects" Target="stylesWithEffects.xml"/><Relationship Id="rId9" Type="http://schemas.openxmlformats.org/officeDocument/2006/relationships/hyperlink" Target="mailto:n.benchir@ahbretagn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zac\AppData\Local\Temp\Temp7_GabaritsAHB_Achats-March&#233;s.zip\Gabarit_March&#233;%20de%20Travaux%20-%20CCA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3B6C-14BE-44F3-98E5-297A1B6D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Gabarit_Marché de Travaux - CCAP</Template>
  <TotalTime>7556</TotalTime>
  <Pages>7</Pages>
  <Words>1176</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AHB</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SAUZAY Clement</dc:creator>
  <cp:lastModifiedBy>SAUZAY Clement</cp:lastModifiedBy>
  <cp:revision>18</cp:revision>
  <cp:lastPrinted>2020-09-02T11:53:00Z</cp:lastPrinted>
  <dcterms:created xsi:type="dcterms:W3CDTF">2020-09-02T08:22:00Z</dcterms:created>
  <dcterms:modified xsi:type="dcterms:W3CDTF">2020-09-18T09:24:00Z</dcterms:modified>
</cp:coreProperties>
</file>